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C72A30" w:rsidRPr="00D2628E" w:rsidTr="0012691D">
        <w:tc>
          <w:tcPr>
            <w:tcW w:w="4361" w:type="dxa"/>
            <w:tcBorders>
              <w:top w:val="nil"/>
              <w:left w:val="nil"/>
              <w:bottom w:val="nil"/>
              <w:right w:val="nil"/>
            </w:tcBorders>
          </w:tcPr>
          <w:p w:rsidR="00C72A30" w:rsidRDefault="00C72A30" w:rsidP="0012691D">
            <w:pPr>
              <w:pStyle w:val="ae"/>
              <w:spacing w:before="0" w:beforeAutospacing="0" w:after="0" w:afterAutospacing="0"/>
              <w:rPr>
                <w:bCs/>
              </w:rPr>
            </w:pPr>
            <w:r w:rsidRPr="00B95EBD">
              <w:rPr>
                <w:bCs/>
              </w:rPr>
              <w:t>Принято</w:t>
            </w:r>
          </w:p>
          <w:p w:rsidR="00C72A30" w:rsidRDefault="00C72A30" w:rsidP="0012691D">
            <w:pPr>
              <w:pStyle w:val="ae"/>
              <w:spacing w:before="0" w:beforeAutospacing="0" w:after="0" w:afterAutospacing="0"/>
              <w:rPr>
                <w:bCs/>
              </w:rPr>
            </w:pPr>
            <w:r w:rsidRPr="00B95EBD">
              <w:rPr>
                <w:bCs/>
              </w:rPr>
              <w:t xml:space="preserve"> на общем собрании трудового коллектива МБДОУ </w:t>
            </w:r>
            <w:r w:rsidR="008E392B">
              <w:rPr>
                <w:bCs/>
              </w:rPr>
              <w:t xml:space="preserve"> д</w:t>
            </w:r>
            <w:r>
              <w:rPr>
                <w:bCs/>
              </w:rPr>
              <w:t xml:space="preserve">етский сад </w:t>
            </w:r>
          </w:p>
          <w:p w:rsidR="008E392B" w:rsidRDefault="00763254" w:rsidP="0012691D">
            <w:pPr>
              <w:pStyle w:val="ae"/>
              <w:spacing w:before="0" w:beforeAutospacing="0" w:after="0" w:afterAutospacing="0"/>
              <w:rPr>
                <w:bCs/>
              </w:rPr>
            </w:pPr>
            <w:r>
              <w:rPr>
                <w:bCs/>
              </w:rPr>
              <w:t>«Солнышко</w:t>
            </w:r>
            <w:r w:rsidR="008E392B">
              <w:rPr>
                <w:bCs/>
              </w:rPr>
              <w:t xml:space="preserve">» </w:t>
            </w:r>
            <w:r w:rsidR="00777E95">
              <w:rPr>
                <w:bCs/>
              </w:rPr>
              <w:t>с.</w:t>
            </w:r>
            <w:r>
              <w:rPr>
                <w:bCs/>
              </w:rPr>
              <w:t xml:space="preserve"> Тат Бурнаево</w:t>
            </w:r>
            <w:r w:rsidR="008E392B">
              <w:rPr>
                <w:bCs/>
              </w:rPr>
              <w:t xml:space="preserve"> Алькеевского </w:t>
            </w:r>
            <w:r w:rsidR="00C72A30" w:rsidRPr="00B95EBD">
              <w:rPr>
                <w:bCs/>
              </w:rPr>
              <w:t xml:space="preserve">муниципального </w:t>
            </w:r>
          </w:p>
          <w:p w:rsidR="00C72A30" w:rsidRDefault="00C72A30" w:rsidP="0012691D">
            <w:pPr>
              <w:pStyle w:val="ae"/>
              <w:spacing w:before="0" w:beforeAutospacing="0" w:after="0" w:afterAutospacing="0"/>
              <w:rPr>
                <w:bCs/>
              </w:rPr>
            </w:pPr>
            <w:r w:rsidRPr="00B95EBD">
              <w:rPr>
                <w:bCs/>
              </w:rPr>
              <w:t xml:space="preserve">района РТ.                         </w:t>
            </w:r>
          </w:p>
          <w:p w:rsidR="00C72A30" w:rsidRPr="00B95EBD" w:rsidRDefault="00C72A30" w:rsidP="0012691D">
            <w:pPr>
              <w:pStyle w:val="ae"/>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C72A30" w:rsidRPr="00B95EBD" w:rsidRDefault="00C72A30" w:rsidP="0012691D">
            <w:pPr>
              <w:pStyle w:val="ae"/>
              <w:spacing w:after="260" w:afterAutospacing="0"/>
              <w:rPr>
                <w:b/>
                <w:bCs/>
              </w:rPr>
            </w:pPr>
          </w:p>
        </w:tc>
        <w:tc>
          <w:tcPr>
            <w:tcW w:w="4293" w:type="dxa"/>
            <w:tcBorders>
              <w:top w:val="nil"/>
              <w:left w:val="nil"/>
              <w:bottom w:val="nil"/>
              <w:right w:val="nil"/>
            </w:tcBorders>
          </w:tcPr>
          <w:p w:rsidR="00C72A30" w:rsidRDefault="00C72A30" w:rsidP="0012691D">
            <w:pPr>
              <w:pStyle w:val="ae"/>
              <w:spacing w:before="0" w:beforeAutospacing="0" w:after="0" w:afterAutospacing="0"/>
              <w:rPr>
                <w:bCs/>
              </w:rPr>
            </w:pPr>
            <w:r>
              <w:rPr>
                <w:bCs/>
              </w:rPr>
              <w:t>Утверждено</w:t>
            </w:r>
          </w:p>
          <w:p w:rsidR="00C72A30" w:rsidRDefault="00C72A30" w:rsidP="0012691D">
            <w:pPr>
              <w:pStyle w:val="ae"/>
              <w:spacing w:before="0" w:beforeAutospacing="0" w:after="0" w:afterAutospacing="0"/>
              <w:rPr>
                <w:bCs/>
              </w:rPr>
            </w:pPr>
            <w:r w:rsidRPr="00B95EBD">
              <w:rPr>
                <w:bCs/>
              </w:rPr>
              <w:t>Заведующий МБДОУ</w:t>
            </w:r>
            <w:r w:rsidR="008E392B">
              <w:rPr>
                <w:bCs/>
              </w:rPr>
              <w:t>д</w:t>
            </w:r>
            <w:r>
              <w:rPr>
                <w:bCs/>
              </w:rPr>
              <w:t xml:space="preserve">етский </w:t>
            </w:r>
          </w:p>
          <w:p w:rsidR="00C72A30" w:rsidRDefault="00777E95" w:rsidP="0012691D">
            <w:pPr>
              <w:pStyle w:val="ae"/>
              <w:spacing w:before="0" w:beforeAutospacing="0" w:after="0" w:afterAutospacing="0"/>
              <w:rPr>
                <w:bCs/>
              </w:rPr>
            </w:pPr>
            <w:r>
              <w:rPr>
                <w:bCs/>
              </w:rPr>
              <w:t xml:space="preserve">сад </w:t>
            </w:r>
            <w:r w:rsidR="00763254">
              <w:rPr>
                <w:bCs/>
              </w:rPr>
              <w:t xml:space="preserve"> «Солнышко</w:t>
            </w:r>
            <w:r w:rsidR="008E392B">
              <w:rPr>
                <w:bCs/>
              </w:rPr>
              <w:t xml:space="preserve">»  </w:t>
            </w:r>
            <w:r>
              <w:rPr>
                <w:bCs/>
              </w:rPr>
              <w:t>с</w:t>
            </w:r>
            <w:r w:rsidR="008E392B">
              <w:rPr>
                <w:bCs/>
              </w:rPr>
              <w:t xml:space="preserve">. </w:t>
            </w:r>
            <w:r w:rsidR="00763254">
              <w:rPr>
                <w:bCs/>
              </w:rPr>
              <w:t>Тат Бурнаево</w:t>
            </w:r>
            <w:r w:rsidR="008E392B">
              <w:rPr>
                <w:bCs/>
              </w:rPr>
              <w:t xml:space="preserve"> Алькеевского</w:t>
            </w:r>
            <w:r w:rsidR="00C72A30" w:rsidRPr="00B95EBD">
              <w:rPr>
                <w:bCs/>
              </w:rPr>
              <w:t xml:space="preserve"> муниципально</w:t>
            </w:r>
            <w:r w:rsidR="00C72A30">
              <w:rPr>
                <w:bCs/>
              </w:rPr>
              <w:t>го райо</w:t>
            </w:r>
            <w:r w:rsidR="00763254">
              <w:rPr>
                <w:bCs/>
              </w:rPr>
              <w:t>на РТ __________Л.Р.Ахметшина</w:t>
            </w:r>
          </w:p>
          <w:p w:rsidR="00C72A30" w:rsidRDefault="00C72A30" w:rsidP="0012691D">
            <w:pPr>
              <w:pStyle w:val="ae"/>
              <w:spacing w:before="0" w:beforeAutospacing="0" w:after="0" w:afterAutospacing="0"/>
              <w:rPr>
                <w:bCs/>
              </w:rPr>
            </w:pPr>
            <w:r w:rsidRPr="00B95EBD">
              <w:rPr>
                <w:bCs/>
              </w:rPr>
              <w:t xml:space="preserve">Введено в действие            </w:t>
            </w:r>
          </w:p>
          <w:p w:rsidR="00C72A30" w:rsidRPr="00B95EBD" w:rsidRDefault="00C72A30" w:rsidP="0012691D">
            <w:pPr>
              <w:pStyle w:val="ae"/>
              <w:spacing w:before="0" w:beforeAutospacing="0" w:after="0" w:afterAutospacing="0"/>
              <w:rPr>
                <w:bCs/>
              </w:rPr>
            </w:pPr>
            <w:r w:rsidRPr="00B95EBD">
              <w:rPr>
                <w:bCs/>
              </w:rPr>
              <w:t>Приказ №___ от______20</w:t>
            </w:r>
            <w:r>
              <w:rPr>
                <w:bCs/>
              </w:rPr>
              <w:t>___</w:t>
            </w:r>
            <w:r w:rsidRPr="00B95EBD">
              <w:rPr>
                <w:bCs/>
              </w:rPr>
              <w:t xml:space="preserve">   г.</w:t>
            </w:r>
          </w:p>
        </w:tc>
      </w:tr>
    </w:tbl>
    <w:p w:rsidR="00C72A30" w:rsidRPr="002803CF" w:rsidRDefault="00C72A30" w:rsidP="00C72A30">
      <w:pPr>
        <w:jc w:val="both"/>
      </w:pPr>
    </w:p>
    <w:p w:rsidR="00F32066" w:rsidRDefault="00F32066" w:rsidP="00F32066">
      <w:pPr>
        <w:spacing w:line="276" w:lineRule="auto"/>
        <w:jc w:val="center"/>
        <w:rPr>
          <w:b/>
          <w:sz w:val="72"/>
          <w:szCs w:val="72"/>
          <w:lang w:val="tt-RU"/>
        </w:rPr>
      </w:pPr>
    </w:p>
    <w:p w:rsidR="00C72A30" w:rsidRDefault="00C72A30" w:rsidP="00F32066">
      <w:pPr>
        <w:spacing w:line="276" w:lineRule="auto"/>
        <w:jc w:val="center"/>
        <w:rPr>
          <w:b/>
          <w:sz w:val="72"/>
          <w:szCs w:val="72"/>
          <w:lang w:val="tt-RU"/>
        </w:rPr>
      </w:pPr>
    </w:p>
    <w:p w:rsidR="00C72A30" w:rsidRDefault="00C72A30" w:rsidP="00F32066">
      <w:pPr>
        <w:spacing w:line="276" w:lineRule="auto"/>
        <w:jc w:val="center"/>
        <w:rPr>
          <w:b/>
          <w:sz w:val="72"/>
          <w:szCs w:val="72"/>
          <w:lang w:val="tt-RU"/>
        </w:rPr>
      </w:pPr>
    </w:p>
    <w:p w:rsidR="00C72A30" w:rsidRPr="00C72A30" w:rsidRDefault="00C72A30" w:rsidP="00F32066">
      <w:pPr>
        <w:spacing w:line="276" w:lineRule="auto"/>
        <w:jc w:val="center"/>
        <w:rPr>
          <w:b/>
          <w:sz w:val="72"/>
          <w:szCs w:val="72"/>
          <w:lang w:val="tt-RU"/>
        </w:rPr>
      </w:pPr>
    </w:p>
    <w:p w:rsidR="00F32066" w:rsidRPr="008C16D8" w:rsidRDefault="00F32066" w:rsidP="008C16D8">
      <w:pPr>
        <w:jc w:val="center"/>
        <w:rPr>
          <w:b/>
          <w:sz w:val="52"/>
          <w:szCs w:val="52"/>
        </w:rPr>
      </w:pPr>
      <w:r w:rsidRPr="008C16D8">
        <w:rPr>
          <w:b/>
          <w:sz w:val="52"/>
          <w:szCs w:val="52"/>
        </w:rPr>
        <w:t>ПОЛОЖЕНИЕ</w:t>
      </w:r>
    </w:p>
    <w:p w:rsidR="002C2C56" w:rsidRPr="005D5519" w:rsidRDefault="00F32066" w:rsidP="008C16D8">
      <w:pPr>
        <w:jc w:val="center"/>
        <w:rPr>
          <w:b/>
          <w:bCs/>
          <w:color w:val="000000"/>
          <w:sz w:val="44"/>
          <w:szCs w:val="44"/>
        </w:rPr>
      </w:pPr>
      <w:r w:rsidRPr="005D5519">
        <w:rPr>
          <w:b/>
          <w:bCs/>
          <w:color w:val="000000"/>
          <w:sz w:val="44"/>
          <w:szCs w:val="44"/>
        </w:rPr>
        <w:t>о распределении стимулирующей части фонда оплаты труда</w:t>
      </w:r>
    </w:p>
    <w:p w:rsidR="00E97E79" w:rsidRPr="005D5519" w:rsidRDefault="00E97E79" w:rsidP="00E97E79">
      <w:pPr>
        <w:jc w:val="center"/>
        <w:rPr>
          <w:b/>
          <w:sz w:val="44"/>
          <w:szCs w:val="44"/>
        </w:rPr>
      </w:pPr>
      <w:r w:rsidRPr="005D5519">
        <w:rPr>
          <w:b/>
          <w:sz w:val="44"/>
          <w:szCs w:val="44"/>
        </w:rPr>
        <w:t>МБДОУ</w:t>
      </w:r>
      <w:r w:rsidR="008E392B">
        <w:rPr>
          <w:b/>
          <w:sz w:val="44"/>
          <w:szCs w:val="44"/>
        </w:rPr>
        <w:t xml:space="preserve"> д</w:t>
      </w:r>
      <w:r w:rsidR="00777E95">
        <w:rPr>
          <w:b/>
          <w:bCs/>
          <w:color w:val="000000"/>
          <w:sz w:val="44"/>
          <w:szCs w:val="44"/>
        </w:rPr>
        <w:t>етский сад</w:t>
      </w:r>
      <w:r w:rsidR="00763254">
        <w:rPr>
          <w:b/>
          <w:bCs/>
          <w:color w:val="000000"/>
          <w:sz w:val="44"/>
          <w:szCs w:val="44"/>
        </w:rPr>
        <w:t xml:space="preserve"> «Солнышко</w:t>
      </w:r>
      <w:r w:rsidR="008E392B">
        <w:rPr>
          <w:b/>
          <w:bCs/>
          <w:color w:val="000000"/>
          <w:sz w:val="44"/>
          <w:szCs w:val="44"/>
        </w:rPr>
        <w:t>»</w:t>
      </w:r>
      <w:r w:rsidR="00777E95">
        <w:rPr>
          <w:b/>
          <w:bCs/>
          <w:color w:val="000000"/>
          <w:sz w:val="44"/>
          <w:szCs w:val="44"/>
        </w:rPr>
        <w:t xml:space="preserve"> с.</w:t>
      </w:r>
      <w:r w:rsidR="008E392B">
        <w:rPr>
          <w:b/>
          <w:bCs/>
          <w:color w:val="000000"/>
          <w:sz w:val="44"/>
          <w:szCs w:val="44"/>
        </w:rPr>
        <w:t xml:space="preserve"> </w:t>
      </w:r>
      <w:r w:rsidR="00763254">
        <w:rPr>
          <w:b/>
          <w:bCs/>
          <w:color w:val="000000"/>
          <w:sz w:val="44"/>
          <w:szCs w:val="44"/>
        </w:rPr>
        <w:t xml:space="preserve">Тат Бурнаево </w:t>
      </w:r>
      <w:r w:rsidR="008E392B">
        <w:rPr>
          <w:b/>
          <w:sz w:val="44"/>
          <w:szCs w:val="44"/>
        </w:rPr>
        <w:t>Алькеевского муниципального района Республики Татарстан.</w:t>
      </w:r>
    </w:p>
    <w:p w:rsidR="00E97E79" w:rsidRPr="005D5519" w:rsidRDefault="00E97E79" w:rsidP="00E97E79">
      <w:pPr>
        <w:jc w:val="center"/>
        <w:rPr>
          <w:b/>
          <w:sz w:val="52"/>
          <w:szCs w:val="52"/>
        </w:rPr>
      </w:pPr>
    </w:p>
    <w:p w:rsidR="00E97E79" w:rsidRPr="00C81E31" w:rsidRDefault="00E97E79" w:rsidP="00E97E79">
      <w:pPr>
        <w:jc w:val="center"/>
        <w:rPr>
          <w:b/>
          <w:sz w:val="52"/>
          <w:szCs w:val="52"/>
        </w:rPr>
      </w:pPr>
    </w:p>
    <w:p w:rsidR="00E97E79" w:rsidRPr="00C81E31" w:rsidRDefault="00E97E79" w:rsidP="00E97E79">
      <w:pPr>
        <w:jc w:val="center"/>
        <w:rPr>
          <w:b/>
          <w:sz w:val="52"/>
          <w:szCs w:val="52"/>
        </w:rPr>
      </w:pPr>
    </w:p>
    <w:p w:rsidR="00E97E79" w:rsidRDefault="00E97E79" w:rsidP="00E97E79">
      <w:pPr>
        <w:jc w:val="center"/>
        <w:rPr>
          <w:b/>
          <w:sz w:val="52"/>
          <w:szCs w:val="52"/>
        </w:rPr>
      </w:pPr>
    </w:p>
    <w:p w:rsidR="00E97E79" w:rsidRDefault="00E97E79" w:rsidP="00E97E79">
      <w:pPr>
        <w:jc w:val="center"/>
        <w:rPr>
          <w:b/>
          <w:sz w:val="52"/>
          <w:szCs w:val="52"/>
        </w:rPr>
      </w:pPr>
    </w:p>
    <w:p w:rsidR="00E97E79" w:rsidRPr="00C81E31" w:rsidRDefault="00E97E79" w:rsidP="00E97E79">
      <w:pPr>
        <w:jc w:val="center"/>
        <w:rPr>
          <w:b/>
          <w:sz w:val="52"/>
          <w:szCs w:val="52"/>
        </w:rPr>
      </w:pPr>
    </w:p>
    <w:p w:rsidR="008C16D8" w:rsidRPr="005D5519" w:rsidRDefault="008C16D8" w:rsidP="00E97E79">
      <w:pPr>
        <w:jc w:val="center"/>
        <w:rPr>
          <w:b/>
          <w:sz w:val="52"/>
          <w:szCs w:val="52"/>
          <w:lang w:val="tt-RU"/>
        </w:rPr>
      </w:pPr>
    </w:p>
    <w:p w:rsidR="005D5519" w:rsidRDefault="005D5519" w:rsidP="00E97E79">
      <w:pPr>
        <w:jc w:val="center"/>
        <w:rPr>
          <w:b/>
          <w:sz w:val="28"/>
          <w:szCs w:val="28"/>
          <w:lang w:val="tt-RU"/>
        </w:rPr>
      </w:pPr>
    </w:p>
    <w:p w:rsidR="005D5519" w:rsidRDefault="005D5519" w:rsidP="00E97E79">
      <w:pPr>
        <w:jc w:val="center"/>
        <w:rPr>
          <w:b/>
          <w:sz w:val="28"/>
          <w:szCs w:val="28"/>
          <w:lang w:val="tt-RU"/>
        </w:rPr>
      </w:pPr>
    </w:p>
    <w:p w:rsidR="005D5519" w:rsidRDefault="005D5519" w:rsidP="00E97E79">
      <w:pPr>
        <w:jc w:val="center"/>
        <w:rPr>
          <w:b/>
          <w:sz w:val="28"/>
          <w:szCs w:val="28"/>
          <w:lang w:val="tt-RU"/>
        </w:rPr>
      </w:pPr>
    </w:p>
    <w:p w:rsidR="005D5519" w:rsidRDefault="005D5519" w:rsidP="00E97E79">
      <w:pPr>
        <w:jc w:val="center"/>
        <w:rPr>
          <w:b/>
          <w:sz w:val="28"/>
          <w:szCs w:val="28"/>
          <w:lang w:val="tt-RU"/>
        </w:rPr>
      </w:pPr>
    </w:p>
    <w:p w:rsidR="00763254" w:rsidRDefault="00763254" w:rsidP="00E97E79">
      <w:pPr>
        <w:jc w:val="center"/>
        <w:rPr>
          <w:b/>
          <w:sz w:val="28"/>
          <w:szCs w:val="28"/>
        </w:rPr>
      </w:pPr>
    </w:p>
    <w:p w:rsidR="00E97E79" w:rsidRPr="005116B1" w:rsidRDefault="00E97E79" w:rsidP="00E97E79">
      <w:pPr>
        <w:jc w:val="center"/>
        <w:rPr>
          <w:b/>
          <w:sz w:val="28"/>
          <w:szCs w:val="28"/>
        </w:rPr>
      </w:pPr>
      <w:r>
        <w:rPr>
          <w:b/>
          <w:sz w:val="28"/>
          <w:szCs w:val="28"/>
        </w:rPr>
        <w:t>20</w:t>
      </w:r>
      <w:r w:rsidR="00763254">
        <w:rPr>
          <w:b/>
          <w:sz w:val="28"/>
          <w:szCs w:val="28"/>
        </w:rPr>
        <w:t>20</w:t>
      </w:r>
    </w:p>
    <w:p w:rsidR="00207505" w:rsidRPr="005C4A81" w:rsidRDefault="00207505" w:rsidP="00207505">
      <w:pPr>
        <w:ind w:left="360"/>
        <w:jc w:val="center"/>
        <w:outlineLvl w:val="0"/>
        <w:rPr>
          <w:b/>
        </w:rPr>
      </w:pPr>
      <w:r>
        <w:rPr>
          <w:b/>
          <w:lang w:val="en-US"/>
        </w:rPr>
        <w:lastRenderedPageBreak/>
        <w:t>I</w:t>
      </w:r>
      <w:r>
        <w:rPr>
          <w:b/>
        </w:rPr>
        <w:t>.</w:t>
      </w:r>
      <w:r w:rsidRPr="005C4A81">
        <w:rPr>
          <w:b/>
        </w:rPr>
        <w:t>ОБЩИЕ ПОЛОЖЕНИЯ</w:t>
      </w:r>
    </w:p>
    <w:p w:rsidR="00207505" w:rsidRPr="008C16D8" w:rsidRDefault="00207505" w:rsidP="00207505">
      <w:pPr>
        <w:ind w:firstLine="540"/>
        <w:jc w:val="both"/>
        <w:rPr>
          <w:color w:val="000000"/>
        </w:rPr>
      </w:pPr>
      <w:r>
        <w:rPr>
          <w:b/>
        </w:rPr>
        <w:t>1</w:t>
      </w:r>
      <w:r w:rsidRPr="00312F84">
        <w:rPr>
          <w:b/>
        </w:rPr>
        <w:t>.</w:t>
      </w:r>
      <w:r>
        <w:t xml:space="preserve"> Положение </w:t>
      </w:r>
      <w:r w:rsidRPr="00DF6722">
        <w:rPr>
          <w:bCs/>
          <w:color w:val="000000"/>
        </w:rPr>
        <w:t xml:space="preserve">о распределении стимулирующей части фонда оплаты труда </w:t>
      </w:r>
      <w:r>
        <w:rPr>
          <w:bCs/>
          <w:color w:val="000000"/>
        </w:rPr>
        <w:t xml:space="preserve">(далее -Положение) </w:t>
      </w:r>
      <w:r>
        <w:t>разработано</w:t>
      </w:r>
      <w:r w:rsidRPr="00DF6722">
        <w:t xml:space="preserve"> дл</w:t>
      </w:r>
      <w:r>
        <w:t xml:space="preserve">я </w:t>
      </w:r>
      <w:r w:rsidR="00BD5394">
        <w:t xml:space="preserve">муниципального </w:t>
      </w:r>
      <w:r w:rsidR="00BD77AC">
        <w:t xml:space="preserve">бюджетного </w:t>
      </w:r>
      <w:r w:rsidR="00BD5394">
        <w:t xml:space="preserve">дошкольного образовательного учреждения </w:t>
      </w:r>
      <w:r w:rsidR="008E392B">
        <w:t>д</w:t>
      </w:r>
      <w:r w:rsidR="00BD5394">
        <w:t>етс</w:t>
      </w:r>
      <w:r w:rsidR="00763254">
        <w:t>кий сад с. Тат Бурнаево</w:t>
      </w:r>
      <w:r w:rsidR="008E392B">
        <w:t xml:space="preserve"> Алькеевского </w:t>
      </w:r>
      <w:r w:rsidR="00BD5394">
        <w:t xml:space="preserve"> муниципального района Республики Татарстан</w:t>
      </w:r>
      <w:r>
        <w:t xml:space="preserve">(далее – </w:t>
      </w:r>
      <w:r w:rsidR="008C16D8">
        <w:t>МБ</w:t>
      </w:r>
      <w:r>
        <w:t>ДОУ),  в</w:t>
      </w:r>
      <w:r w:rsidRPr="00BD74CA">
        <w:rPr>
          <w:color w:val="000000"/>
        </w:rPr>
        <w:t xml:space="preserve"> соответствии с Трудовым кодексом Российской Федерации, </w:t>
      </w:r>
      <w:r w:rsidR="008C16D8" w:rsidRPr="006F1DA3">
        <w:t>постановлени</w:t>
      </w:r>
      <w:r w:rsidR="008C16D8">
        <w:t>ем</w:t>
      </w:r>
      <w:r w:rsidR="008C16D8" w:rsidRPr="006F1DA3">
        <w:t xml:space="preserve"> Кабинета Министров Республики </w:t>
      </w:r>
      <w:r w:rsidR="008C16D8">
        <w:t>Татарстан  от 31.05.2018</w:t>
      </w:r>
      <w:r w:rsidR="008C16D8" w:rsidRPr="006F1DA3">
        <w:t xml:space="preserve"> года № </w:t>
      </w:r>
      <w:r w:rsidR="008C16D8">
        <w:t>412</w:t>
      </w:r>
      <w:r w:rsidR="008C16D8" w:rsidRPr="006F1DA3">
        <w:t xml:space="preserve"> «Об условиях оплаты труда работников государственных </w:t>
      </w:r>
      <w:r w:rsidR="008C16D8">
        <w:t>образовательной организации</w:t>
      </w:r>
      <w:r w:rsidR="008C16D8" w:rsidRPr="006F1DA3">
        <w:t xml:space="preserve"> Республики Татарстан»</w:t>
      </w:r>
      <w:r w:rsidR="008C16D8">
        <w:t xml:space="preserve">, </w:t>
      </w:r>
      <w:r w:rsidR="008C16D8">
        <w:rPr>
          <w:color w:val="000000"/>
        </w:rPr>
        <w:t xml:space="preserve">Положением </w:t>
      </w:r>
      <w:r w:rsidR="008C16D8" w:rsidRPr="008C16D8">
        <w:rPr>
          <w:bCs/>
          <w:color w:val="000000"/>
        </w:rPr>
        <w:t>об условиях оплаты труда работников</w:t>
      </w:r>
      <w:r w:rsidR="008C16D8">
        <w:rPr>
          <w:bCs/>
          <w:color w:val="000000"/>
        </w:rPr>
        <w:t xml:space="preserve"> МБДОУ.</w:t>
      </w:r>
    </w:p>
    <w:p w:rsidR="00207505" w:rsidRDefault="00207505" w:rsidP="00207505">
      <w:pPr>
        <w:tabs>
          <w:tab w:val="left" w:pos="2380"/>
        </w:tabs>
        <w:ind w:firstLine="540"/>
        <w:jc w:val="both"/>
      </w:pPr>
      <w:r w:rsidRPr="008F03FB">
        <w:rPr>
          <w:b/>
        </w:rPr>
        <w:t>2.</w:t>
      </w:r>
      <w:r>
        <w:t xml:space="preserve"> Настоящее Положение вводится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развитие творческой активности и инициативы при реализации поставленных перед коллективом детского сад</w:t>
      </w:r>
      <w:r w:rsidR="00665AF7">
        <w:t>а.</w:t>
      </w:r>
    </w:p>
    <w:p w:rsidR="00207505" w:rsidRDefault="00207505" w:rsidP="00207505">
      <w:pPr>
        <w:tabs>
          <w:tab w:val="left" w:pos="2380"/>
        </w:tabs>
        <w:ind w:firstLine="540"/>
        <w:jc w:val="both"/>
      </w:pPr>
      <w:r w:rsidRPr="008F03FB">
        <w:rPr>
          <w:b/>
        </w:rPr>
        <w:t>3.</w:t>
      </w:r>
      <w:r>
        <w:t xml:space="preserve"> 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Выплаты стимулирующего характера устанавливаются с учетом критериев, позволяющих оценить результативность и качество  работы (эффективность труда). </w:t>
      </w:r>
    </w:p>
    <w:p w:rsidR="00207505" w:rsidRDefault="00207505" w:rsidP="00207505">
      <w:pPr>
        <w:tabs>
          <w:tab w:val="left" w:pos="2380"/>
        </w:tabs>
        <w:ind w:left="60" w:firstLine="480"/>
        <w:jc w:val="both"/>
      </w:pPr>
      <w:r w:rsidRPr="008F03FB">
        <w:rPr>
          <w:b/>
        </w:rPr>
        <w:t>4.</w:t>
      </w:r>
      <w:r>
        <w:t xml:space="preserve"> Положение </w:t>
      </w:r>
      <w:r w:rsidR="0042474A">
        <w:t>является локальным нормативным актом</w:t>
      </w:r>
      <w:r w:rsidR="008C16D8">
        <w:t xml:space="preserve"> МБДОУ</w:t>
      </w:r>
      <w:r w:rsidR="0042474A">
        <w:t xml:space="preserve"> и </w:t>
      </w:r>
      <w:r>
        <w:t>определяет структуру стимулирующей части фонда оплаты труда, перечень критериев по распределению стимулирующего фонда оплаты труда, порядок установления стимулирующих выплат, их размеры, периодичность, возможность снижения или отмены стимулирующих выплат.</w:t>
      </w:r>
    </w:p>
    <w:p w:rsidR="00207505" w:rsidRDefault="00207505" w:rsidP="00207505">
      <w:pPr>
        <w:numPr>
          <w:ilvl w:val="0"/>
          <w:numId w:val="8"/>
        </w:numPr>
        <w:tabs>
          <w:tab w:val="clear" w:pos="720"/>
          <w:tab w:val="num" w:pos="0"/>
          <w:tab w:val="left" w:pos="900"/>
        </w:tabs>
        <w:ind w:left="0" w:firstLine="540"/>
        <w:jc w:val="both"/>
      </w:pPr>
      <w:r w:rsidRPr="00470250">
        <w:t>Начисление</w:t>
      </w:r>
      <w:r>
        <w:t xml:space="preserve"> стимулирующих выплат </w:t>
      </w:r>
      <w:r w:rsidRPr="00470250">
        <w:t>производится за фактически отработанное время и выплачивается в течение месяца, следующего за отчетным перио</w:t>
      </w:r>
      <w:r>
        <w:t>дом. Перечень и размеры доплат устанавливаются руководителем в процентном отношении к должностному окладу, а также могут быть выражены в фиксированной сумме (денежном выражении). Стимулирующие выплаты устанавливаются с учетом нагрузки,</w:t>
      </w:r>
      <w:r w:rsidRPr="00470250">
        <w:t xml:space="preserve"> в соответствии с количест</w:t>
      </w:r>
      <w:r>
        <w:t>вом набранных баллов.</w:t>
      </w:r>
    </w:p>
    <w:p w:rsidR="00207505" w:rsidRDefault="00207505" w:rsidP="00207505">
      <w:pPr>
        <w:numPr>
          <w:ilvl w:val="0"/>
          <w:numId w:val="8"/>
        </w:numPr>
        <w:tabs>
          <w:tab w:val="clear" w:pos="720"/>
          <w:tab w:val="num" w:pos="0"/>
          <w:tab w:val="left" w:pos="900"/>
        </w:tabs>
        <w:ind w:left="0" w:firstLine="540"/>
        <w:jc w:val="both"/>
      </w:pPr>
      <w:r>
        <w:t xml:space="preserve">Положение принимается на </w:t>
      </w:r>
      <w:r w:rsidRPr="004450B9">
        <w:t xml:space="preserve">общем собрании </w:t>
      </w:r>
      <w:r w:rsidR="00665AF7">
        <w:t>работников д</w:t>
      </w:r>
      <w:r>
        <w:t>етского сада</w:t>
      </w:r>
      <w:r w:rsidRPr="004450B9">
        <w:t>,</w:t>
      </w:r>
      <w:r w:rsidR="00665AF7">
        <w:t xml:space="preserve"> согласовывается с профсоюзным комитетом</w:t>
      </w:r>
      <w:r w:rsidR="008C16D8">
        <w:t xml:space="preserve"> МБДОУ</w:t>
      </w:r>
      <w:r>
        <w:t xml:space="preserve"> и утверждается заведующим </w:t>
      </w:r>
      <w:r w:rsidR="008C16D8">
        <w:t>МБДОУ</w:t>
      </w:r>
      <w:r>
        <w:t xml:space="preserve">. </w:t>
      </w:r>
    </w:p>
    <w:p w:rsidR="00207505" w:rsidRDefault="00207505" w:rsidP="00207505">
      <w:pPr>
        <w:numPr>
          <w:ilvl w:val="0"/>
          <w:numId w:val="8"/>
        </w:numPr>
        <w:tabs>
          <w:tab w:val="clear" w:pos="720"/>
          <w:tab w:val="num" w:pos="0"/>
          <w:tab w:val="left" w:pos="900"/>
        </w:tabs>
        <w:ind w:left="0" w:firstLine="540"/>
        <w:jc w:val="both"/>
      </w:pPr>
      <w:r>
        <w:t>Положение распространяется  на все категории работников</w:t>
      </w:r>
      <w:r w:rsidR="008C16D8">
        <w:t xml:space="preserve"> МБДОУ</w:t>
      </w:r>
      <w:r>
        <w:t>, всех постоянных, временных работников, а также совместителей.</w:t>
      </w:r>
    </w:p>
    <w:p w:rsidR="00E77F80" w:rsidRPr="005C4A81" w:rsidRDefault="00207505" w:rsidP="00207505">
      <w:pPr>
        <w:numPr>
          <w:ilvl w:val="0"/>
          <w:numId w:val="8"/>
        </w:numPr>
        <w:tabs>
          <w:tab w:val="clear" w:pos="720"/>
          <w:tab w:val="num" w:pos="0"/>
          <w:tab w:val="left" w:pos="900"/>
        </w:tabs>
        <w:ind w:left="0" w:firstLine="540"/>
        <w:jc w:val="both"/>
      </w:pPr>
      <w:r>
        <w:t>Срок данного Положения не ограничен. Данное Положение действует до принятия нового</w:t>
      </w:r>
      <w:r w:rsidR="00E77F80">
        <w:t>.</w:t>
      </w:r>
    </w:p>
    <w:p w:rsidR="00207505" w:rsidRDefault="00207505" w:rsidP="00207505">
      <w:pPr>
        <w:tabs>
          <w:tab w:val="left" w:pos="2380"/>
        </w:tabs>
        <w:jc w:val="both"/>
      </w:pPr>
    </w:p>
    <w:p w:rsidR="00207505" w:rsidRDefault="00207505" w:rsidP="00207505">
      <w:pPr>
        <w:numPr>
          <w:ilvl w:val="1"/>
          <w:numId w:val="8"/>
        </w:numPr>
        <w:tabs>
          <w:tab w:val="left" w:pos="2520"/>
        </w:tabs>
        <w:jc w:val="center"/>
        <w:rPr>
          <w:b/>
        </w:rPr>
      </w:pPr>
      <w:r w:rsidRPr="005C4A81">
        <w:rPr>
          <w:b/>
        </w:rPr>
        <w:t>СТРУКТУРА СТИМУЛИРУЮЩЕЙ ЧАСТИ ФОТ</w:t>
      </w:r>
    </w:p>
    <w:p w:rsidR="002778D4" w:rsidRPr="008C16D8" w:rsidRDefault="002778D4" w:rsidP="008C16D8">
      <w:pPr>
        <w:pStyle w:val="a9"/>
        <w:numPr>
          <w:ilvl w:val="0"/>
          <w:numId w:val="19"/>
        </w:numPr>
        <w:ind w:left="0" w:firstLine="567"/>
        <w:jc w:val="both"/>
        <w:rPr>
          <w:color w:val="000000"/>
        </w:rPr>
      </w:pPr>
      <w:r w:rsidRPr="008C16D8">
        <w:rPr>
          <w:color w:val="000000"/>
        </w:rPr>
        <w:t>К выплатам стимулирующего характера относятся выплаты,направленные на стимулирование работника к </w:t>
      </w:r>
      <w:r w:rsidR="008C16D8" w:rsidRPr="008C16D8">
        <w:rPr>
          <w:color w:val="000000"/>
        </w:rPr>
        <w:t>качественному результату труда, а</w:t>
      </w:r>
      <w:r w:rsidRPr="008C16D8">
        <w:rPr>
          <w:color w:val="000000"/>
        </w:rPr>
        <w:t> также поощрение за выполненную  работу.</w:t>
      </w:r>
    </w:p>
    <w:p w:rsidR="002778D4" w:rsidRPr="002778D4" w:rsidRDefault="002778D4" w:rsidP="002778D4">
      <w:pPr>
        <w:pStyle w:val="a9"/>
        <w:numPr>
          <w:ilvl w:val="0"/>
          <w:numId w:val="19"/>
        </w:numPr>
        <w:ind w:left="0" w:firstLine="567"/>
        <w:jc w:val="both"/>
        <w:rPr>
          <w:color w:val="000000"/>
        </w:rPr>
      </w:pPr>
      <w:r>
        <w:t>Условиями для назначения стимулирующих выплат являются:</w:t>
      </w:r>
    </w:p>
    <w:p w:rsidR="002778D4" w:rsidRDefault="002778D4" w:rsidP="002778D4">
      <w:pPr>
        <w:numPr>
          <w:ilvl w:val="0"/>
          <w:numId w:val="12"/>
        </w:numPr>
        <w:tabs>
          <w:tab w:val="clear" w:pos="1363"/>
          <w:tab w:val="num" w:pos="360"/>
        </w:tabs>
        <w:ind w:left="360"/>
        <w:jc w:val="both"/>
      </w:pPr>
      <w:r>
        <w:t>отсутствие случаев травматизма воспитанников на занятиях и во внеурочной деятельности, во время которой ответственность за жизнь и здоровье воспитанников возложена на данного работника;</w:t>
      </w:r>
    </w:p>
    <w:p w:rsidR="002778D4" w:rsidRDefault="002778D4" w:rsidP="002778D4">
      <w:pPr>
        <w:numPr>
          <w:ilvl w:val="0"/>
          <w:numId w:val="12"/>
        </w:numPr>
        <w:tabs>
          <w:tab w:val="clear" w:pos="1363"/>
          <w:tab w:val="num" w:pos="360"/>
          <w:tab w:val="left" w:pos="5745"/>
        </w:tabs>
        <w:ind w:left="360"/>
        <w:jc w:val="both"/>
      </w:pPr>
      <w:r>
        <w:t>отсутствие дисциплинарных взысканий.</w:t>
      </w:r>
    </w:p>
    <w:p w:rsidR="002778D4" w:rsidRDefault="002778D4" w:rsidP="002778D4">
      <w:pPr>
        <w:ind w:firstLine="540"/>
        <w:jc w:val="both"/>
      </w:pPr>
      <w:r w:rsidRPr="00396BB0">
        <w:t>Выплаты стимулирующего характера устанавливаются:</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6B7E8B">
        <w:rPr>
          <w:rFonts w:ascii="Times New Roman" w:hAnsi="Times New Roman" w:cs="Times New Roman"/>
          <w:sz w:val="24"/>
          <w:szCs w:val="24"/>
        </w:rPr>
        <w:t>выплаты за специфику образовательной программы;</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выплаты за наличие государственных наград;</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выплаты за с</w:t>
      </w:r>
      <w:r>
        <w:rPr>
          <w:rFonts w:ascii="Times New Roman" w:hAnsi="Times New Roman" w:cs="Times New Roman"/>
          <w:sz w:val="24"/>
          <w:szCs w:val="24"/>
        </w:rPr>
        <w:t>ложность и напряженность работы;</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выплаты за стаж работы по профилю;</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выплаты за квалификационную категорию;</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выплаты за качество выполняемых работ;</w:t>
      </w:r>
    </w:p>
    <w:p w:rsidR="008C16D8" w:rsidRP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sidRPr="008C16D8">
        <w:rPr>
          <w:rFonts w:ascii="Times New Roman" w:hAnsi="Times New Roman" w:cs="Times New Roman"/>
          <w:sz w:val="24"/>
          <w:szCs w:val="24"/>
        </w:rPr>
        <w:t>премиальные и иные поощрительные выплаты.</w:t>
      </w:r>
    </w:p>
    <w:p w:rsidR="002778D4" w:rsidRPr="00166851" w:rsidRDefault="00166851" w:rsidP="002778D4">
      <w:pPr>
        <w:pStyle w:val="a9"/>
        <w:numPr>
          <w:ilvl w:val="0"/>
          <w:numId w:val="19"/>
        </w:numPr>
        <w:ind w:left="0" w:firstLine="567"/>
        <w:jc w:val="both"/>
        <w:rPr>
          <w:color w:val="000000"/>
          <w:sz w:val="27"/>
          <w:szCs w:val="27"/>
        </w:rPr>
      </w:pPr>
      <w:r w:rsidRPr="00FE7935">
        <w:lastRenderedPageBreak/>
        <w:t>Выплаты за квалификационную категорию предоставляются работникам</w:t>
      </w:r>
      <w:r w:rsidR="008C16D8">
        <w:t xml:space="preserve"> МБДОУ</w:t>
      </w:r>
      <w:r w:rsidRPr="00FE7935">
        <w:t xml:space="preserve"> при наличии у них действующей квалификационной категории в пределах срока дейс</w:t>
      </w:r>
      <w:r>
        <w:t>твия квалификационной категории.</w:t>
      </w:r>
    </w:p>
    <w:p w:rsidR="00166851" w:rsidRDefault="00166851" w:rsidP="00166851">
      <w:pPr>
        <w:pStyle w:val="1"/>
        <w:shd w:val="clear" w:color="auto" w:fill="FFFFFF"/>
        <w:spacing w:before="0" w:beforeAutospacing="0" w:after="0" w:afterAutospacing="0"/>
        <w:ind w:firstLine="567"/>
        <w:jc w:val="both"/>
        <w:rPr>
          <w:b w:val="0"/>
          <w:sz w:val="24"/>
          <w:szCs w:val="24"/>
        </w:rPr>
      </w:pPr>
      <w:r w:rsidRPr="00FE7935">
        <w:rPr>
          <w:b w:val="0"/>
          <w:sz w:val="24"/>
          <w:szCs w:val="24"/>
        </w:rPr>
        <w:t>Установление (изменение) выплат за квалификационную категорию производится со</w:t>
      </w:r>
      <w:r w:rsidR="00220723">
        <w:rPr>
          <w:b w:val="0"/>
          <w:sz w:val="24"/>
          <w:szCs w:val="24"/>
        </w:rPr>
        <w:t>гласно дате приказа</w:t>
      </w:r>
      <w:r w:rsidRPr="00FE7935">
        <w:rPr>
          <w:b w:val="0"/>
          <w:sz w:val="24"/>
          <w:szCs w:val="24"/>
        </w:rPr>
        <w:t xml:space="preserve"> соответствующей аттестационной комисси</w:t>
      </w:r>
      <w:r w:rsidR="00220723">
        <w:rPr>
          <w:b w:val="0"/>
          <w:sz w:val="24"/>
          <w:szCs w:val="24"/>
        </w:rPr>
        <w:t>и.</w:t>
      </w:r>
    </w:p>
    <w:p w:rsidR="00166851" w:rsidRPr="00166851" w:rsidRDefault="00166851" w:rsidP="002778D4">
      <w:pPr>
        <w:pStyle w:val="a9"/>
        <w:numPr>
          <w:ilvl w:val="0"/>
          <w:numId w:val="19"/>
        </w:numPr>
        <w:ind w:left="0" w:firstLine="567"/>
        <w:jc w:val="both"/>
        <w:rPr>
          <w:color w:val="000000"/>
          <w:sz w:val="27"/>
          <w:szCs w:val="27"/>
        </w:rPr>
      </w:pPr>
      <w:r w:rsidRPr="008E1883">
        <w:rPr>
          <w:color w:val="000000"/>
        </w:rPr>
        <w:t>Работникам</w:t>
      </w:r>
      <w:r w:rsidR="008C16D8">
        <w:rPr>
          <w:color w:val="000000"/>
        </w:rPr>
        <w:t xml:space="preserve"> МБДОУ</w:t>
      </w:r>
      <w:r w:rsidRPr="008E1883">
        <w:rPr>
          <w:color w:val="000000"/>
        </w:rPr>
        <w:t>, относящимся к профессиональной квалификационной группе должностей педагогических работников, предо</w:t>
      </w:r>
      <w:r w:rsidRPr="00AA796A">
        <w:rPr>
          <w:color w:val="000000"/>
        </w:rPr>
        <w:t>ставляются дополнительные выплаты за квалификационную категорию</w:t>
      </w:r>
      <w:r w:rsidRPr="008E1883">
        <w:rPr>
          <w:color w:val="000000"/>
        </w:rPr>
        <w:t>.</w:t>
      </w:r>
    </w:p>
    <w:p w:rsidR="00166851" w:rsidRPr="00166851" w:rsidRDefault="00166851" w:rsidP="008C16D8">
      <w:pPr>
        <w:ind w:left="708"/>
        <w:jc w:val="both"/>
        <w:rPr>
          <w:color w:val="000000"/>
        </w:rPr>
      </w:pPr>
      <w:r w:rsidRPr="00166851">
        <w:rPr>
          <w:color w:val="000000"/>
        </w:rPr>
        <w:t>Размер дополнительной надбавки за квалификационную категорию составляет:</w:t>
      </w:r>
    </w:p>
    <w:p w:rsidR="00166851" w:rsidRPr="00166851" w:rsidRDefault="00166851" w:rsidP="00166851">
      <w:pPr>
        <w:jc w:val="both"/>
        <w:rPr>
          <w:color w:val="000000"/>
        </w:rPr>
      </w:pPr>
      <w:r w:rsidRPr="00166851">
        <w:rPr>
          <w:color w:val="000000"/>
        </w:rPr>
        <w:t xml:space="preserve">для работников, имеющих первую квалификационную категорию, - </w:t>
      </w:r>
      <w:r w:rsidR="003D2538">
        <w:rPr>
          <w:color w:val="000000"/>
        </w:rPr>
        <w:t xml:space="preserve">27 </w:t>
      </w:r>
      <w:r w:rsidRPr="00166851">
        <w:rPr>
          <w:color w:val="000000"/>
        </w:rPr>
        <w:t>процентов;</w:t>
      </w:r>
    </w:p>
    <w:p w:rsidR="00166851" w:rsidRDefault="00166851" w:rsidP="00166851">
      <w:pPr>
        <w:jc w:val="both"/>
        <w:rPr>
          <w:color w:val="000000"/>
        </w:rPr>
      </w:pPr>
      <w:r w:rsidRPr="00166851">
        <w:rPr>
          <w:color w:val="000000"/>
        </w:rPr>
        <w:t>для работников, имеющих высшую квалификационную категорию, - 3</w:t>
      </w:r>
      <w:r w:rsidR="003D2538">
        <w:rPr>
          <w:color w:val="000000"/>
        </w:rPr>
        <w:t>2</w:t>
      </w:r>
      <w:r w:rsidRPr="00166851">
        <w:rPr>
          <w:color w:val="000000"/>
        </w:rPr>
        <w:t xml:space="preserve"> процент</w:t>
      </w:r>
      <w:r w:rsidR="003D2538">
        <w:rPr>
          <w:color w:val="000000"/>
        </w:rPr>
        <w:t>а</w:t>
      </w:r>
      <w:r w:rsidRPr="00166851">
        <w:rPr>
          <w:color w:val="000000"/>
        </w:rPr>
        <w:t>.</w:t>
      </w:r>
    </w:p>
    <w:p w:rsidR="001C409C" w:rsidRPr="00AA796A" w:rsidRDefault="001C409C" w:rsidP="003D2538">
      <w:pPr>
        <w:ind w:firstLine="567"/>
        <w:jc w:val="both"/>
        <w:rPr>
          <w:color w:val="000000"/>
        </w:rPr>
      </w:pPr>
      <w:r w:rsidRPr="00AA796A">
        <w:rPr>
          <w:color w:val="00000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166851" w:rsidRPr="001C409C" w:rsidRDefault="001C409C" w:rsidP="002778D4">
      <w:pPr>
        <w:pStyle w:val="a9"/>
        <w:numPr>
          <w:ilvl w:val="0"/>
          <w:numId w:val="19"/>
        </w:numPr>
        <w:ind w:left="0" w:firstLine="567"/>
        <w:jc w:val="both"/>
        <w:rPr>
          <w:color w:val="000000"/>
          <w:sz w:val="27"/>
          <w:szCs w:val="27"/>
        </w:rPr>
      </w:pPr>
      <w:r w:rsidRPr="00FE7935">
        <w:t>Выплаты за специфику образовательной программы предоставляются педагогическим и учебно-вспомогательным</w:t>
      </w:r>
      <w:r w:rsidR="004E7156">
        <w:t xml:space="preserve">, медицинским </w:t>
      </w:r>
      <w:r w:rsidRPr="00FE7935">
        <w:t>работникам в</w:t>
      </w:r>
      <w:r w:rsidR="008C16D8">
        <w:t xml:space="preserve"> МБДОУ</w:t>
      </w:r>
      <w:r w:rsidRPr="00FE7935">
        <w:t xml:space="preserve"> за работу с определенными категориями воспитанников (обучающихся)</w:t>
      </w:r>
      <w:r>
        <w:t>.</w:t>
      </w:r>
    </w:p>
    <w:p w:rsidR="001C409C" w:rsidRPr="004E7156" w:rsidRDefault="001C409C" w:rsidP="004E7156">
      <w:pPr>
        <w:ind w:firstLine="708"/>
        <w:jc w:val="both"/>
        <w:rPr>
          <w:b/>
        </w:rPr>
      </w:pPr>
      <w:r w:rsidRPr="00CF60DC">
        <w:t xml:space="preserve">Размеры надбавок за </w:t>
      </w:r>
      <w:r>
        <w:t>специфику</w:t>
      </w:r>
      <w:r w:rsidR="003D2538">
        <w:t xml:space="preserve"> приведены в таблице 2</w:t>
      </w:r>
      <w:r w:rsidRPr="003D2538">
        <w:t xml:space="preserve">Положения </w:t>
      </w:r>
      <w:r w:rsidR="003D2538" w:rsidRPr="003D2538">
        <w:rPr>
          <w:spacing w:val="2"/>
          <w:shd w:val="clear" w:color="auto" w:fill="FFFFFF"/>
        </w:rPr>
        <w:t>об условиях оплаты труда работников общеобразовательных организаций Республики Татарстан</w:t>
      </w:r>
      <w:r w:rsidR="004E7156" w:rsidRPr="003D2538">
        <w:t xml:space="preserve">, таблице </w:t>
      </w:r>
      <w:r w:rsidR="003D2538">
        <w:t>6</w:t>
      </w:r>
      <w:r w:rsidR="004E7156" w:rsidRPr="003D2538">
        <w:t xml:space="preserve"> Положения об условиях оплаты труда работников профессиональных</w:t>
      </w:r>
      <w:r w:rsidR="004E7156" w:rsidRPr="004E7156">
        <w:t xml:space="preserve"> квалификационных групп должностей медицинских и фармацевтических работников государственных учреждений Республики Татарстан,</w:t>
      </w:r>
      <w:r w:rsidRPr="004E7156">
        <w:t xml:space="preserve"> утвержденн</w:t>
      </w:r>
      <w:r w:rsidR="004E7156" w:rsidRPr="004E7156">
        <w:t>ых</w:t>
      </w:r>
      <w:r w:rsidRPr="004E7156">
        <w:t xml:space="preserve"> постановлением Кабинета Министров Республики Татарстан от </w:t>
      </w:r>
      <w:r w:rsidR="003D2538">
        <w:t>31.05</w:t>
      </w:r>
      <w:r w:rsidRPr="004E7156">
        <w:t>.201</w:t>
      </w:r>
      <w:r w:rsidR="003D2538">
        <w:t>8 № 412</w:t>
      </w:r>
      <w:r w:rsidRPr="004E7156">
        <w:t xml:space="preserve"> «Об условиях оплаты труда работников государственных</w:t>
      </w:r>
      <w:r w:rsidR="003D2538">
        <w:t>образовательных организаций</w:t>
      </w:r>
      <w:r w:rsidRPr="00CF60DC">
        <w:t xml:space="preserve"> Республики Татарстан».</w:t>
      </w:r>
    </w:p>
    <w:p w:rsidR="00FA2883" w:rsidRPr="005C5698" w:rsidRDefault="005C5698" w:rsidP="005C5698">
      <w:pPr>
        <w:pStyle w:val="11"/>
        <w:numPr>
          <w:ilvl w:val="0"/>
          <w:numId w:val="19"/>
        </w:numPr>
        <w:ind w:left="0" w:firstLine="567"/>
        <w:rPr>
          <w:sz w:val="24"/>
          <w:szCs w:val="24"/>
        </w:rPr>
      </w:pPr>
      <w:r>
        <w:rPr>
          <w:rFonts w:eastAsia="Times New Roman"/>
          <w:color w:val="000000"/>
          <w:sz w:val="24"/>
          <w:szCs w:val="24"/>
        </w:rPr>
        <w:t>Выплата</w:t>
      </w:r>
      <w:r w:rsidR="003D2538">
        <w:rPr>
          <w:rFonts w:eastAsia="Times New Roman"/>
          <w:color w:val="000000"/>
          <w:sz w:val="24"/>
          <w:szCs w:val="24"/>
        </w:rPr>
        <w:t> за специфику деятельности</w:t>
      </w:r>
      <w:r w:rsidR="00FA2883" w:rsidRPr="005C5698">
        <w:rPr>
          <w:rFonts w:eastAsia="Times New Roman"/>
          <w:color w:val="000000"/>
          <w:sz w:val="24"/>
          <w:szCs w:val="24"/>
        </w:rPr>
        <w:t>работникам,входящим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рассчитывается из произведения оклада</w:t>
      </w:r>
      <w:r>
        <w:rPr>
          <w:rFonts w:eastAsia="Times New Roman"/>
          <w:color w:val="000000"/>
          <w:sz w:val="24"/>
          <w:szCs w:val="24"/>
        </w:rPr>
        <w:t xml:space="preserve">(должностного оклада, ставки заработной платы)работника </w:t>
      </w:r>
      <w:r w:rsidRPr="005C5698">
        <w:rPr>
          <w:rFonts w:eastAsia="Times New Roman"/>
          <w:color w:val="000000"/>
          <w:sz w:val="24"/>
          <w:szCs w:val="24"/>
        </w:rPr>
        <w:t>и</w:t>
      </w:r>
      <w:r>
        <w:rPr>
          <w:rFonts w:eastAsia="Times New Roman"/>
          <w:color w:val="000000"/>
          <w:sz w:val="24"/>
          <w:szCs w:val="24"/>
        </w:rPr>
        <w:t xml:space="preserve"> надбавки</w:t>
      </w:r>
      <w:r w:rsidR="00FA2883" w:rsidRPr="005C5698">
        <w:rPr>
          <w:rFonts w:eastAsia="Times New Roman"/>
          <w:color w:val="000000"/>
          <w:sz w:val="24"/>
          <w:szCs w:val="24"/>
        </w:rPr>
        <w:t xml:space="preserve"> за специфику деятельности  в размере </w:t>
      </w:r>
      <w:r w:rsidR="003D2538">
        <w:rPr>
          <w:rFonts w:eastAsia="Times New Roman"/>
          <w:color w:val="000000"/>
          <w:sz w:val="24"/>
          <w:szCs w:val="24"/>
        </w:rPr>
        <w:t>13</w:t>
      </w:r>
      <w:r w:rsidR="00FA2883" w:rsidRPr="005C5698">
        <w:rPr>
          <w:rFonts w:eastAsia="Times New Roman"/>
          <w:color w:val="000000"/>
          <w:sz w:val="24"/>
          <w:szCs w:val="24"/>
        </w:rPr>
        <w:t xml:space="preserve"> процентов.</w:t>
      </w:r>
    </w:p>
    <w:p w:rsidR="001C409C" w:rsidRPr="001C409C" w:rsidRDefault="001C409C" w:rsidP="001C409C">
      <w:pPr>
        <w:pStyle w:val="11"/>
        <w:numPr>
          <w:ilvl w:val="0"/>
          <w:numId w:val="19"/>
        </w:numPr>
        <w:ind w:left="0" w:firstLine="567"/>
        <w:rPr>
          <w:sz w:val="24"/>
          <w:szCs w:val="24"/>
        </w:rPr>
      </w:pPr>
      <w:r w:rsidRPr="00041E91">
        <w:rPr>
          <w:rFonts w:eastAsia="Times New Roman"/>
          <w:color w:val="000000"/>
          <w:sz w:val="24"/>
          <w:szCs w:val="24"/>
        </w:rPr>
        <w:t>Выплаты за наличие государственных  наград (почетных званий) Российской  Федерации, Союза Советских Социалистических  Республик, союзных и автономн</w:t>
      </w:r>
      <w:r w:rsidRPr="00AA796A">
        <w:rPr>
          <w:rFonts w:eastAsia="Times New Roman"/>
          <w:color w:val="000000"/>
          <w:sz w:val="24"/>
          <w:szCs w:val="24"/>
        </w:rPr>
        <w:t>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r w:rsidRPr="00041E91">
        <w:rPr>
          <w:rFonts w:eastAsia="Times New Roman"/>
          <w:color w:val="000000"/>
          <w:sz w:val="24"/>
          <w:szCs w:val="24"/>
        </w:rPr>
        <w:t>.</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отраслевых наград Российской Федерации,</w:t>
      </w:r>
      <w:r w:rsidRPr="002E66A2">
        <w:rPr>
          <w:rFonts w:ascii="Times New Roman" w:hAnsi="Times New Roman"/>
          <w:sz w:val="24"/>
          <w:szCs w:val="24"/>
        </w:rPr>
        <w:t xml:space="preserve"> Российской Советской Федеративной Социалистической Республики,</w:t>
      </w:r>
      <w:r w:rsidRPr="002E66A2">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1C409C" w:rsidRPr="002E66A2" w:rsidRDefault="002E66A2" w:rsidP="002E66A2">
      <w:pPr>
        <w:pStyle w:val="ConsPlusNormal"/>
        <w:ind w:firstLine="709"/>
        <w:jc w:val="both"/>
        <w:rPr>
          <w:rFonts w:ascii="Times New Roman" w:hAnsi="Times New Roman" w:cs="Times New Roman"/>
          <w:color w:val="000000"/>
          <w:sz w:val="24"/>
          <w:szCs w:val="24"/>
        </w:rPr>
      </w:pPr>
      <w:r w:rsidRPr="002E66A2">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w:t>
      </w:r>
      <w:r w:rsidR="001C409C" w:rsidRPr="002E66A2">
        <w:rPr>
          <w:rFonts w:ascii="Times New Roman" w:hAnsi="Times New Roman" w:cs="Times New Roman"/>
          <w:color w:val="000000"/>
          <w:sz w:val="24"/>
          <w:szCs w:val="24"/>
        </w:rPr>
        <w:t>в приложении к Положению</w:t>
      </w:r>
      <w:r w:rsidR="00730445" w:rsidRPr="002E66A2">
        <w:rPr>
          <w:rFonts w:ascii="Times New Roman" w:hAnsi="Times New Roman" w:cs="Times New Roman"/>
          <w:sz w:val="24"/>
          <w:szCs w:val="24"/>
        </w:rPr>
        <w:t xml:space="preserve">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утвержденного постановлением Кабинета Министров Республики Татарстан от </w:t>
      </w:r>
      <w:r w:rsidRPr="002E66A2">
        <w:rPr>
          <w:rFonts w:ascii="Times New Roman" w:hAnsi="Times New Roman" w:cs="Times New Roman"/>
          <w:sz w:val="24"/>
          <w:szCs w:val="24"/>
        </w:rPr>
        <w:t xml:space="preserve"> 31.05.2018 № 412 «Об условиях оплаты труда работников государственных образовательных организаций Республики Татарстан»</w:t>
      </w:r>
      <w:r w:rsidR="00730445" w:rsidRPr="002E66A2">
        <w:rPr>
          <w:rFonts w:ascii="Times New Roman" w:hAnsi="Times New Roman" w:cs="Times New Roman"/>
          <w:sz w:val="24"/>
          <w:szCs w:val="24"/>
        </w:rPr>
        <w:t>.</w:t>
      </w:r>
    </w:p>
    <w:p w:rsidR="001C409C" w:rsidRDefault="001C409C" w:rsidP="001C409C">
      <w:pPr>
        <w:pStyle w:val="11"/>
        <w:ind w:firstLine="709"/>
        <w:rPr>
          <w:sz w:val="24"/>
          <w:szCs w:val="24"/>
        </w:rPr>
      </w:pPr>
      <w:r w:rsidRPr="002E66A2">
        <w:rPr>
          <w:sz w:val="24"/>
          <w:szCs w:val="24"/>
        </w:rPr>
        <w:lastRenderedPageBreak/>
        <w:t>Установление размеров выплат за наличие государственных наград (почетны</w:t>
      </w:r>
      <w:r w:rsidRPr="0022707B">
        <w:rPr>
          <w:sz w:val="24"/>
          <w:szCs w:val="24"/>
        </w:rPr>
        <w:t>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w:t>
      </w:r>
      <w:r w:rsidRPr="009A338A">
        <w:rPr>
          <w:sz w:val="24"/>
          <w:szCs w:val="24"/>
        </w:rPr>
        <w:t xml:space="preserve">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A11490" w:rsidRDefault="00A11490" w:rsidP="00A11490">
      <w:pPr>
        <w:pStyle w:val="a9"/>
        <w:numPr>
          <w:ilvl w:val="0"/>
          <w:numId w:val="19"/>
        </w:numPr>
        <w:ind w:left="0" w:firstLine="567"/>
        <w:jc w:val="both"/>
        <w:rPr>
          <w:color w:val="000000"/>
        </w:rPr>
      </w:pPr>
      <w:r w:rsidRPr="00A11490">
        <w:rPr>
          <w:color w:val="000000"/>
        </w:rPr>
        <w:t>Выплаты за наличие почетных званий, государственных наград </w:t>
      </w:r>
      <w:bookmarkStart w:id="0" w:name="_GoBack"/>
      <w:bookmarkEnd w:id="0"/>
      <w:r w:rsidRPr="00A11490">
        <w:rPr>
          <w:color w:val="000000"/>
        </w:rPr>
        <w:t xml:space="preserve"> предоставляются работникам, входящим  в профессиональные квалификационные  группы должностей медицинских  и фармацевтических работников</w:t>
      </w:r>
      <w:r>
        <w:rPr>
          <w:color w:val="000000"/>
        </w:rPr>
        <w:t>.</w:t>
      </w:r>
    </w:p>
    <w:p w:rsidR="002E66A2" w:rsidRPr="002E66A2" w:rsidRDefault="002E66A2" w:rsidP="002E66A2">
      <w:pPr>
        <w:widowControl w:val="0"/>
        <w:autoSpaceDE w:val="0"/>
        <w:autoSpaceDN w:val="0"/>
        <w:ind w:firstLine="709"/>
        <w:jc w:val="both"/>
      </w:pPr>
      <w:r w:rsidRPr="002E66A2">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2E66A2" w:rsidRPr="002E66A2" w:rsidRDefault="002E66A2" w:rsidP="002E66A2">
      <w:pPr>
        <w:widowControl w:val="0"/>
        <w:autoSpaceDE w:val="0"/>
        <w:autoSpaceDN w:val="0"/>
        <w:ind w:firstLine="709"/>
        <w:jc w:val="both"/>
      </w:pPr>
      <w:r w:rsidRPr="002E66A2">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11490" w:rsidRDefault="009609B6" w:rsidP="002E66A2">
      <w:pPr>
        <w:ind w:firstLine="540"/>
        <w:jc w:val="both"/>
      </w:pPr>
      <w:hyperlink r:id="rId7" w:tgtFrame="_blank" w:history="1">
        <w:r w:rsidR="00A11490" w:rsidRPr="00A11490">
          <w:t>Перечень</w:t>
        </w:r>
      </w:hyperlink>
      <w:r w:rsidR="00A11490" w:rsidRPr="00A11490">
        <w:t> почетных</w:t>
      </w:r>
      <w:r w:rsidR="00A11490" w:rsidRPr="00A11490">
        <w:rPr>
          <w:color w:val="000000"/>
        </w:rPr>
        <w:t xml:space="preserve"> званий, государственных наград, за наличие которых медицинским и фармацевтическим работникам предоставляются соответствующие выплаты, приведен в приложении к Положению</w:t>
      </w:r>
      <w:r w:rsidR="00730445" w:rsidRPr="004E7156">
        <w:t>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w:t>
      </w:r>
      <w:r w:rsidR="00730445">
        <w:t>ого</w:t>
      </w:r>
      <w:r w:rsidR="00730445" w:rsidRPr="004E7156">
        <w:t xml:space="preserve"> постановлением Кабинета Министров Республики Татарстан от </w:t>
      </w:r>
      <w:r w:rsidR="002E66A2">
        <w:t xml:space="preserve"> 31.05.2018 № 412 «Об условиях оплаты труда работников государственных образовательных организаций Республики Татарстан»</w:t>
      </w:r>
      <w:r w:rsidR="00730445" w:rsidRPr="00CF60DC">
        <w:t>.</w:t>
      </w:r>
    </w:p>
    <w:p w:rsidR="001C409C" w:rsidRPr="001C409C" w:rsidRDefault="001C409C" w:rsidP="002778D4">
      <w:pPr>
        <w:pStyle w:val="a9"/>
        <w:numPr>
          <w:ilvl w:val="0"/>
          <w:numId w:val="19"/>
        </w:numPr>
        <w:ind w:left="0" w:firstLine="567"/>
        <w:jc w:val="both"/>
        <w:rPr>
          <w:color w:val="000000"/>
          <w:sz w:val="27"/>
          <w:szCs w:val="27"/>
        </w:rPr>
      </w:pPr>
      <w:r w:rsidRPr="001F2ABD">
        <w:t>Выплаты за стаж работы по профилю устанавливаются по стажевым</w:t>
      </w:r>
      <w:r w:rsidRPr="001C409C">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p>
    <w:p w:rsidR="001C409C" w:rsidRPr="001C409C" w:rsidRDefault="001C409C" w:rsidP="001C409C">
      <w:pPr>
        <w:pStyle w:val="a9"/>
        <w:ind w:left="0" w:firstLine="1418"/>
        <w:jc w:val="both"/>
        <w:rPr>
          <w:color w:val="000000"/>
          <w:sz w:val="27"/>
          <w:szCs w:val="27"/>
        </w:rPr>
      </w:pPr>
      <w:r w:rsidRPr="00AB61BC">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4F54E9" w:rsidRPr="00F73E8A" w:rsidRDefault="005B7160" w:rsidP="00F73E8A">
      <w:pPr>
        <w:pStyle w:val="a9"/>
        <w:numPr>
          <w:ilvl w:val="0"/>
          <w:numId w:val="19"/>
        </w:numPr>
        <w:ind w:left="0" w:firstLine="567"/>
        <w:jc w:val="both"/>
        <w:rPr>
          <w:color w:val="000000"/>
          <w:sz w:val="27"/>
          <w:szCs w:val="27"/>
        </w:rPr>
      </w:pPr>
      <w:r w:rsidRPr="00F73E8A">
        <w:rPr>
          <w:color w:val="000000"/>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w:t>
      </w:r>
      <w:r w:rsidR="008C16D8" w:rsidRPr="00F73E8A">
        <w:rPr>
          <w:color w:val="000000"/>
        </w:rPr>
        <w:t xml:space="preserve"> МБДОУ</w:t>
      </w:r>
      <w:r w:rsidRPr="00F73E8A">
        <w:rPr>
          <w:color w:val="000000"/>
        </w:rPr>
        <w:t xml:space="preserve"> за работу </w:t>
      </w:r>
      <w:r w:rsidR="00F73E8A" w:rsidRPr="00F73E8A">
        <w:rPr>
          <w:color w:val="000000"/>
        </w:rPr>
        <w:t>в размере 28%.</w:t>
      </w:r>
    </w:p>
    <w:p w:rsidR="004F54E9" w:rsidRPr="004F54E9" w:rsidRDefault="004F54E9" w:rsidP="002778D4">
      <w:pPr>
        <w:pStyle w:val="a9"/>
        <w:numPr>
          <w:ilvl w:val="0"/>
          <w:numId w:val="19"/>
        </w:numPr>
        <w:ind w:left="0" w:firstLine="567"/>
        <w:jc w:val="both"/>
        <w:rPr>
          <w:color w:val="000000"/>
        </w:rPr>
      </w:pPr>
      <w:r w:rsidRPr="004F54E9">
        <w:rPr>
          <w:color w:val="000000"/>
        </w:rPr>
        <w:t>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w:t>
      </w:r>
    </w:p>
    <w:tbl>
      <w:tblPr>
        <w:tblW w:w="5000" w:type="pct"/>
        <w:tblLook w:val="00A0"/>
      </w:tblPr>
      <w:tblGrid>
        <w:gridCol w:w="3507"/>
        <w:gridCol w:w="3111"/>
        <w:gridCol w:w="3111"/>
      </w:tblGrid>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Наименование профессиональной квалификационной группы</w:t>
            </w: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Квалификационный уровень</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Диапазон надбавок, процентов</w:t>
            </w:r>
          </w:p>
        </w:tc>
      </w:tr>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jc w:val="center"/>
              <w:rPr>
                <w:sz w:val="24"/>
                <w:szCs w:val="24"/>
              </w:rPr>
            </w:pPr>
            <w:r w:rsidRPr="00F73E8A">
              <w:rPr>
                <w:sz w:val="24"/>
                <w:szCs w:val="24"/>
              </w:rPr>
              <w:t>Средний медицинский и фармацевтический персонал</w:t>
            </w: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второй</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1,5</w:t>
            </w:r>
          </w:p>
        </w:tc>
      </w:tr>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jc w:val="center"/>
              <w:rPr>
                <w:sz w:val="24"/>
                <w:szCs w:val="24"/>
              </w:rPr>
            </w:pP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третий</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3,0</w:t>
            </w:r>
          </w:p>
        </w:tc>
      </w:tr>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jc w:val="center"/>
              <w:rPr>
                <w:sz w:val="24"/>
                <w:szCs w:val="24"/>
              </w:rPr>
            </w:pP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четвертый</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4,5</w:t>
            </w:r>
          </w:p>
        </w:tc>
      </w:tr>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jc w:val="center"/>
              <w:rPr>
                <w:sz w:val="24"/>
                <w:szCs w:val="24"/>
              </w:rPr>
            </w:pP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пятый</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10,0</w:t>
            </w:r>
          </w:p>
        </w:tc>
      </w:tr>
      <w:tr w:rsidR="00F73E8A" w:rsidRPr="00636E9B" w:rsidTr="00F73E8A">
        <w:tc>
          <w:tcPr>
            <w:tcW w:w="1802"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jc w:val="center"/>
              <w:rPr>
                <w:sz w:val="24"/>
                <w:szCs w:val="24"/>
              </w:rPr>
            </w:pPr>
            <w:r w:rsidRPr="00F73E8A">
              <w:rPr>
                <w:sz w:val="24"/>
                <w:szCs w:val="24"/>
              </w:rPr>
              <w:t>Врачи и провизоры</w:t>
            </w:r>
          </w:p>
        </w:tc>
        <w:tc>
          <w:tcPr>
            <w:tcW w:w="1599" w:type="pct"/>
            <w:tcBorders>
              <w:top w:val="single" w:sz="4" w:space="0" w:color="auto"/>
              <w:left w:val="single" w:sz="4" w:space="0" w:color="auto"/>
              <w:bottom w:val="single" w:sz="4" w:space="0" w:color="auto"/>
              <w:right w:val="single" w:sz="4" w:space="0" w:color="auto"/>
            </w:tcBorders>
          </w:tcPr>
          <w:p w:rsidR="00F73E8A" w:rsidRPr="00F73E8A" w:rsidRDefault="00F73E8A" w:rsidP="00F73E8A">
            <w:pPr>
              <w:jc w:val="center"/>
            </w:pPr>
            <w:r w:rsidRPr="00F73E8A">
              <w:t xml:space="preserve">первый – второй </w:t>
            </w:r>
          </w:p>
        </w:tc>
        <w:tc>
          <w:tcPr>
            <w:tcW w:w="1599" w:type="pct"/>
            <w:tcBorders>
              <w:top w:val="single" w:sz="4" w:space="0" w:color="auto"/>
              <w:left w:val="single" w:sz="4" w:space="0" w:color="auto"/>
              <w:bottom w:val="single" w:sz="4" w:space="0" w:color="auto"/>
              <w:right w:val="single" w:sz="4" w:space="0" w:color="auto"/>
            </w:tcBorders>
            <w:vAlign w:val="center"/>
          </w:tcPr>
          <w:p w:rsidR="00F73E8A" w:rsidRPr="00F73E8A" w:rsidRDefault="00F73E8A" w:rsidP="00F73E8A">
            <w:pPr>
              <w:pStyle w:val="11"/>
              <w:rPr>
                <w:sz w:val="24"/>
                <w:szCs w:val="24"/>
              </w:rPr>
            </w:pPr>
            <w:r w:rsidRPr="00F73E8A">
              <w:rPr>
                <w:sz w:val="24"/>
                <w:szCs w:val="24"/>
              </w:rPr>
              <w:t>5,0</w:t>
            </w:r>
          </w:p>
        </w:tc>
      </w:tr>
    </w:tbl>
    <w:p w:rsidR="004F54E9" w:rsidRPr="004F54E9" w:rsidRDefault="004F54E9" w:rsidP="004F54E9">
      <w:pPr>
        <w:jc w:val="both"/>
        <w:rPr>
          <w:color w:val="000000"/>
        </w:rPr>
      </w:pPr>
    </w:p>
    <w:p w:rsidR="005B7160" w:rsidRPr="00135926" w:rsidRDefault="00135926" w:rsidP="002778D4">
      <w:pPr>
        <w:pStyle w:val="a9"/>
        <w:numPr>
          <w:ilvl w:val="0"/>
          <w:numId w:val="19"/>
        </w:numPr>
        <w:ind w:left="0" w:firstLine="567"/>
        <w:jc w:val="both"/>
        <w:rPr>
          <w:color w:val="000000"/>
          <w:sz w:val="27"/>
          <w:szCs w:val="27"/>
        </w:rPr>
      </w:pPr>
      <w:r w:rsidRPr="00DA29AA">
        <w:t>Выплаты за качество выполняемых работ устанавливаются работникам</w:t>
      </w:r>
      <w:r w:rsidR="008C16D8">
        <w:t xml:space="preserve"> МБДОУ</w:t>
      </w:r>
      <w:r w:rsidRPr="00DA29AA">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r w:rsidR="008C16D8">
        <w:t xml:space="preserve"> МБДОУ</w:t>
      </w:r>
      <w:r w:rsidRPr="00DA29AA">
        <w:t>.</w:t>
      </w:r>
    </w:p>
    <w:p w:rsidR="00135926" w:rsidRPr="00135926" w:rsidRDefault="00135926" w:rsidP="00135926">
      <w:pPr>
        <w:ind w:firstLine="540"/>
        <w:jc w:val="both"/>
        <w:rPr>
          <w:color w:val="000000"/>
        </w:rPr>
      </w:pPr>
      <w:r w:rsidRPr="00135926">
        <w:rPr>
          <w:color w:val="000000"/>
        </w:rPr>
        <w:t>Конкретные показатели, критерии оценки эффективности труда устанавливаются коллективным  договором, локальными нормативными актами и отражают количественную и (или) качественную оценку трудовой деятельности работников.</w:t>
      </w:r>
    </w:p>
    <w:p w:rsidR="00135926" w:rsidRPr="00DA29AA" w:rsidRDefault="00135926" w:rsidP="00135926">
      <w:pPr>
        <w:pStyle w:val="11"/>
        <w:rPr>
          <w:sz w:val="24"/>
          <w:szCs w:val="24"/>
        </w:rPr>
      </w:pPr>
      <w:r w:rsidRPr="00DA29AA">
        <w:rPr>
          <w:sz w:val="24"/>
          <w:szCs w:val="24"/>
        </w:rPr>
        <w:t>Критерии оценки эффективности деятельности работников</w:t>
      </w:r>
      <w:r w:rsidR="008C16D8">
        <w:rPr>
          <w:sz w:val="24"/>
          <w:szCs w:val="24"/>
        </w:rPr>
        <w:t xml:space="preserve"> МБДОУ</w:t>
      </w:r>
      <w:r w:rsidRPr="00DA29AA">
        <w:rPr>
          <w:sz w:val="24"/>
          <w:szCs w:val="24"/>
        </w:rPr>
        <w:t xml:space="preserve">утверждаются </w:t>
      </w:r>
      <w:r>
        <w:rPr>
          <w:sz w:val="24"/>
          <w:szCs w:val="24"/>
        </w:rPr>
        <w:t>заведующей</w:t>
      </w:r>
      <w:r w:rsidRPr="00DA29AA">
        <w:rPr>
          <w:sz w:val="24"/>
          <w:szCs w:val="24"/>
        </w:rPr>
        <w:t xml:space="preserve"> по согласованию с </w:t>
      </w:r>
      <w:r>
        <w:rPr>
          <w:sz w:val="24"/>
          <w:szCs w:val="24"/>
        </w:rPr>
        <w:t>общим собранием трудового коллектива</w:t>
      </w:r>
      <w:r w:rsidRPr="00DA29AA">
        <w:rPr>
          <w:sz w:val="24"/>
          <w:szCs w:val="24"/>
        </w:rPr>
        <w:t xml:space="preserve">. Значения </w:t>
      </w:r>
      <w:r w:rsidRPr="00DA29AA">
        <w:rPr>
          <w:sz w:val="24"/>
          <w:szCs w:val="24"/>
        </w:rPr>
        <w:lastRenderedPageBreak/>
        <w:t>критериев оценки эффективности деятельности работников</w:t>
      </w:r>
      <w:r w:rsidR="008C16D8">
        <w:rPr>
          <w:sz w:val="24"/>
          <w:szCs w:val="24"/>
        </w:rPr>
        <w:t xml:space="preserve"> МБДОУ</w:t>
      </w:r>
      <w:r w:rsidRPr="00DA29AA">
        <w:rPr>
          <w:sz w:val="24"/>
          <w:szCs w:val="24"/>
        </w:rPr>
        <w:t>и условия осуществления выплат определяются ежегодно на основании задач, поставленных перед учреждением.</w:t>
      </w:r>
    </w:p>
    <w:p w:rsidR="00135926" w:rsidRDefault="00135926" w:rsidP="004F0E60">
      <w:pPr>
        <w:ind w:firstLine="567"/>
        <w:jc w:val="both"/>
      </w:pPr>
      <w:r w:rsidRPr="00896155">
        <w:t>Предельный совокупный размер весовых коэффициентов по критериям эффективности деятельности работников образования приведен в таблице 9</w:t>
      </w:r>
      <w:r w:rsidR="00F73E8A">
        <w:t>,10</w:t>
      </w:r>
      <w:r w:rsidRPr="00896155">
        <w:t xml:space="preserve">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постановлением Кабинета Министров Республики Татарстан от </w:t>
      </w:r>
      <w:r w:rsidR="002E66A2">
        <w:t xml:space="preserve"> 31.05.2018 № 412 «Об условиях оплаты труда работников государственных образовательных организаций Республики Татарстан»</w:t>
      </w:r>
      <w:r w:rsidRPr="00896155">
        <w:t>.</w:t>
      </w:r>
    </w:p>
    <w:p w:rsidR="004F0E60" w:rsidRPr="004F0E60" w:rsidRDefault="004F0E60" w:rsidP="004F0E60">
      <w:pPr>
        <w:ind w:firstLine="567"/>
        <w:jc w:val="both"/>
      </w:pPr>
      <w:r w:rsidRPr="004F0E60">
        <w:t>Выплаты за качество конкретному работнику определяют путем умножения стоимости одного балла на количество баллов, набранных данным работником по всем критериям. Стоимость одного балла определяется путем деления стимулирующей части фонда оплаты труда в денежном выражении на количество баллов, набранных всеми работниками.</w:t>
      </w:r>
    </w:p>
    <w:p w:rsidR="004F0E60" w:rsidRPr="004F0E60" w:rsidRDefault="004F0E60" w:rsidP="004F0E60">
      <w:pPr>
        <w:ind w:firstLine="567"/>
        <w:jc w:val="both"/>
        <w:rPr>
          <w:color w:val="000000"/>
          <w:sz w:val="27"/>
          <w:szCs w:val="27"/>
        </w:rPr>
      </w:pPr>
      <w:r w:rsidRPr="004F0E60">
        <w:t xml:space="preserve">             При переводе  стоимости балла в денежное выражение допустимо округление до рублей без учета копеек.</w:t>
      </w:r>
    </w:p>
    <w:p w:rsidR="004F0E60" w:rsidRDefault="004F0E60" w:rsidP="004F0E60">
      <w:pPr>
        <w:pStyle w:val="a9"/>
        <w:numPr>
          <w:ilvl w:val="0"/>
          <w:numId w:val="19"/>
        </w:numPr>
        <w:ind w:left="0" w:firstLine="567"/>
        <w:jc w:val="both"/>
      </w:pPr>
      <w:r>
        <w:t>Для назначения стимулирующих выплат в</w:t>
      </w:r>
      <w:r w:rsidR="008C16D8">
        <w:t xml:space="preserve"> МБДОУ</w:t>
      </w:r>
      <w:r>
        <w:t xml:space="preserve"> создается экспертная группа в количестве не менее 5 человек сроком на 1 год, которая утверждается приказом руководителя</w:t>
      </w:r>
      <w:r w:rsidR="008C16D8">
        <w:t xml:space="preserve"> МБДОУ</w:t>
      </w:r>
      <w:r>
        <w:t>. В состав экспертной группы входят: старший воспитатель, медсестра, узкие специалисты, воспитатели и учебно-вспомогательный персонал, рабочие, служащие. Из состава экспертной группы избирается председатель. Работники</w:t>
      </w:r>
      <w:r w:rsidR="008C16D8">
        <w:t xml:space="preserve"> МБДОУ</w:t>
      </w:r>
      <w:r>
        <w:t xml:space="preserve"> представляют экспертной группе самоанализ. Экспертная группа, на основании самоанализа, утвержденных критериев, позволяющих оценить результативность и качество работы, определяет количество баллов по каждому работающему. Заведующий</w:t>
      </w:r>
      <w:r w:rsidR="008C16D8">
        <w:t xml:space="preserve"> МБДОУ</w:t>
      </w:r>
      <w:r>
        <w:t xml:space="preserve"> издает приказ, в котором указывается:</w:t>
      </w:r>
    </w:p>
    <w:p w:rsidR="004F0E60" w:rsidRDefault="004F0E60" w:rsidP="004F0E60">
      <w:pPr>
        <w:jc w:val="both"/>
      </w:pPr>
      <w:r>
        <w:t>- список сотрудников, получающих стимулирующие выплаты;</w:t>
      </w:r>
    </w:p>
    <w:p w:rsidR="004F0E60" w:rsidRDefault="004F0E60" w:rsidP="004F0E60">
      <w:pPr>
        <w:jc w:val="both"/>
      </w:pPr>
      <w:r>
        <w:t>- размер баллов</w:t>
      </w:r>
    </w:p>
    <w:p w:rsidR="004F0E60" w:rsidRPr="004F0E60" w:rsidRDefault="004F0E60" w:rsidP="004F0E60">
      <w:pPr>
        <w:jc w:val="both"/>
        <w:rPr>
          <w:highlight w:val="yellow"/>
        </w:rPr>
      </w:pPr>
      <w:r>
        <w:t>- период действия выплат.</w:t>
      </w:r>
    </w:p>
    <w:p w:rsidR="004F0E60" w:rsidRDefault="004F0E60" w:rsidP="004F0E60">
      <w:pPr>
        <w:ind w:firstLine="567"/>
        <w:jc w:val="both"/>
      </w:pPr>
      <w:r w:rsidRPr="004F0E60">
        <w:t>В период между заседаниями экспертной группы по установлению стимулирующихвыплат заведующий</w:t>
      </w:r>
      <w:r w:rsidR="008C16D8">
        <w:t xml:space="preserve"> МБДОУ</w:t>
      </w:r>
      <w:r w:rsidRPr="004F0E60">
        <w:t xml:space="preserve"> может поощрять педагогических работников за конкретный качественный результат без согласия с экспертной группы (при наличии экономии денежных средств).</w:t>
      </w:r>
    </w:p>
    <w:p w:rsidR="004F0E60" w:rsidRPr="004F0E60" w:rsidRDefault="004F0E60" w:rsidP="002778D4">
      <w:pPr>
        <w:pStyle w:val="a9"/>
        <w:numPr>
          <w:ilvl w:val="0"/>
          <w:numId w:val="19"/>
        </w:numPr>
        <w:ind w:left="0" w:firstLine="567"/>
        <w:jc w:val="both"/>
        <w:rPr>
          <w:color w:val="000000"/>
          <w:sz w:val="27"/>
          <w:szCs w:val="27"/>
        </w:rPr>
      </w:pPr>
      <w:r w:rsidRPr="00896155">
        <w:rPr>
          <w:color w:val="000000"/>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4F0E60" w:rsidRPr="004F0E60" w:rsidRDefault="004F0E60" w:rsidP="002778D4">
      <w:pPr>
        <w:pStyle w:val="a9"/>
        <w:numPr>
          <w:ilvl w:val="0"/>
          <w:numId w:val="19"/>
        </w:numPr>
        <w:ind w:left="0" w:firstLine="567"/>
        <w:jc w:val="both"/>
        <w:rPr>
          <w:color w:val="000000"/>
          <w:sz w:val="27"/>
          <w:szCs w:val="27"/>
        </w:rPr>
      </w:pPr>
      <w:r>
        <w:t>В случае экономии базовой части фонда оплаты труда,  средства могут направляться на выплаты стимулирующего характера.</w:t>
      </w:r>
    </w:p>
    <w:p w:rsidR="004F0E60" w:rsidRPr="004F0E60" w:rsidRDefault="004F0E60" w:rsidP="002778D4">
      <w:pPr>
        <w:pStyle w:val="a9"/>
        <w:numPr>
          <w:ilvl w:val="0"/>
          <w:numId w:val="19"/>
        </w:numPr>
        <w:ind w:left="0" w:firstLine="567"/>
        <w:jc w:val="both"/>
        <w:rPr>
          <w:color w:val="000000"/>
          <w:sz w:val="27"/>
          <w:szCs w:val="27"/>
        </w:rPr>
      </w:pPr>
      <w:r>
        <w:t>Заведующий</w:t>
      </w:r>
      <w:r w:rsidR="008C16D8">
        <w:t xml:space="preserve"> МБДОУ</w:t>
      </w:r>
      <w:r>
        <w:t xml:space="preserve"> имеет право отменять или уменьшать размер выплат при отсутствии или недостатке экономии фонда оплаты труда, при ухудшении качества работы, несвоевременном выполнении заданий, нарушении трудовой дисциплины и правил внутреннего трудового распорядка, нарушение организации питания, нарушении инструкций по охране жизни и здоровья детей, ОТ, ПБ, а также на основании письменного аргументированного документа (служебная записка, обоснованная жалоба), предоставленного: старшим воспитателем, медицинской сестрой, завхозом, контролирующими определенный вид работы.</w:t>
      </w:r>
    </w:p>
    <w:p w:rsidR="004F0E60" w:rsidRPr="001C409C" w:rsidRDefault="004F0E60" w:rsidP="002778D4">
      <w:pPr>
        <w:pStyle w:val="a9"/>
        <w:numPr>
          <w:ilvl w:val="0"/>
          <w:numId w:val="19"/>
        </w:numPr>
        <w:ind w:left="0" w:firstLine="567"/>
        <w:jc w:val="both"/>
        <w:rPr>
          <w:color w:val="000000"/>
          <w:sz w:val="27"/>
          <w:szCs w:val="27"/>
        </w:rPr>
      </w:pPr>
      <w:r>
        <w:t>Дополнения и изменения в настоящее Положение вносятся по предложению Общего собрания трудового коллектива детского сада, руководителя, Педагогического совета,  и утверждаются на общем собрании трудового коллектива детского сада.</w:t>
      </w:r>
    </w:p>
    <w:p w:rsidR="008B6002" w:rsidRDefault="008B6002" w:rsidP="008B6002">
      <w:pPr>
        <w:pStyle w:val="ConsNormal"/>
        <w:spacing w:line="360" w:lineRule="auto"/>
        <w:ind w:firstLine="709"/>
        <w:jc w:val="both"/>
        <w:rPr>
          <w:rFonts w:ascii="Times New Roman" w:hAnsi="Times New Roman"/>
          <w:color w:val="FF0000"/>
          <w:sz w:val="24"/>
          <w:szCs w:val="24"/>
        </w:rPr>
      </w:pPr>
    </w:p>
    <w:p w:rsidR="00207505" w:rsidRPr="00647944" w:rsidRDefault="00207505" w:rsidP="00207505">
      <w:pPr>
        <w:jc w:val="right"/>
      </w:pPr>
    </w:p>
    <w:sectPr w:rsidR="00207505" w:rsidRPr="00647944" w:rsidSect="008C16D8">
      <w:footerReference w:type="even" r:id="rId8"/>
      <w:footerReference w:type="default" r:id="rId9"/>
      <w:footerReference w:type="first" r:id="rId10"/>
      <w:pgSz w:w="11906" w:h="16838"/>
      <w:pgMar w:top="567" w:right="1134" w:bottom="567" w:left="1259" w:header="283"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24B" w:rsidRDefault="0020024B">
      <w:r>
        <w:separator/>
      </w:r>
    </w:p>
  </w:endnote>
  <w:endnote w:type="continuationSeparator" w:id="1">
    <w:p w:rsidR="0020024B" w:rsidRDefault="002002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0A4" w:rsidRDefault="009609B6" w:rsidP="00CC23CC">
    <w:pPr>
      <w:pStyle w:val="a4"/>
      <w:framePr w:wrap="around" w:vAnchor="text" w:hAnchor="margin" w:xAlign="center" w:y="1"/>
      <w:rPr>
        <w:rStyle w:val="a6"/>
      </w:rPr>
    </w:pPr>
    <w:r>
      <w:rPr>
        <w:rStyle w:val="a6"/>
      </w:rPr>
      <w:fldChar w:fldCharType="begin"/>
    </w:r>
    <w:r w:rsidR="005F50A4">
      <w:rPr>
        <w:rStyle w:val="a6"/>
      </w:rPr>
      <w:instrText xml:space="preserve">PAGE  </w:instrText>
    </w:r>
    <w:r>
      <w:rPr>
        <w:rStyle w:val="a6"/>
      </w:rPr>
      <w:fldChar w:fldCharType="separate"/>
    </w:r>
    <w:r w:rsidR="00915B1B">
      <w:rPr>
        <w:rStyle w:val="a6"/>
        <w:noProof/>
      </w:rPr>
      <w:t>1</w:t>
    </w:r>
    <w:r>
      <w:rPr>
        <w:rStyle w:val="a6"/>
      </w:rPr>
      <w:fldChar w:fldCharType="end"/>
    </w:r>
  </w:p>
  <w:p w:rsidR="005F50A4" w:rsidRDefault="005F50A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0A4" w:rsidRDefault="009609B6" w:rsidP="00CC23CC">
    <w:pPr>
      <w:pStyle w:val="a4"/>
      <w:framePr w:wrap="around" w:vAnchor="text" w:hAnchor="margin" w:xAlign="center" w:y="1"/>
      <w:rPr>
        <w:rStyle w:val="a6"/>
      </w:rPr>
    </w:pPr>
    <w:r>
      <w:rPr>
        <w:rStyle w:val="a6"/>
      </w:rPr>
      <w:fldChar w:fldCharType="begin"/>
    </w:r>
    <w:r w:rsidR="005F50A4">
      <w:rPr>
        <w:rStyle w:val="a6"/>
      </w:rPr>
      <w:instrText xml:space="preserve">PAGE  </w:instrText>
    </w:r>
    <w:r>
      <w:rPr>
        <w:rStyle w:val="a6"/>
      </w:rPr>
      <w:fldChar w:fldCharType="separate"/>
    </w:r>
    <w:r w:rsidR="00763254">
      <w:rPr>
        <w:rStyle w:val="a6"/>
        <w:noProof/>
      </w:rPr>
      <w:t>3</w:t>
    </w:r>
    <w:r>
      <w:rPr>
        <w:rStyle w:val="a6"/>
      </w:rPr>
      <w:fldChar w:fldCharType="end"/>
    </w:r>
  </w:p>
  <w:p w:rsidR="005F50A4" w:rsidRDefault="005F50A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D8" w:rsidRDefault="008C16D8">
    <w:pPr>
      <w:pStyle w:val="a4"/>
      <w:jc w:val="right"/>
    </w:pPr>
  </w:p>
  <w:p w:rsidR="008C16D8" w:rsidRDefault="008C16D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24B" w:rsidRDefault="0020024B">
      <w:r>
        <w:separator/>
      </w:r>
    </w:p>
  </w:footnote>
  <w:footnote w:type="continuationSeparator" w:id="1">
    <w:p w:rsidR="0020024B" w:rsidRDefault="002002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5F3B"/>
    <w:multiLevelType w:val="hybridMultilevel"/>
    <w:tmpl w:val="C2ACC6D0"/>
    <w:lvl w:ilvl="0" w:tplc="FE96712A">
      <w:start w:val="4"/>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nsid w:val="13FD726A"/>
    <w:multiLevelType w:val="hybridMultilevel"/>
    <w:tmpl w:val="DD860FC0"/>
    <w:lvl w:ilvl="0" w:tplc="0419000F">
      <w:start w:val="1"/>
      <w:numFmt w:val="decimal"/>
      <w:lvlText w:val="%1."/>
      <w:lvlJc w:val="left"/>
      <w:pPr>
        <w:tabs>
          <w:tab w:val="num" w:pos="4500"/>
        </w:tabs>
        <w:ind w:left="4500" w:hanging="360"/>
      </w:pPr>
      <w:rPr>
        <w:rFonts w:hint="default"/>
      </w:rPr>
    </w:lvl>
    <w:lvl w:ilvl="1" w:tplc="04190001">
      <w:start w:val="1"/>
      <w:numFmt w:val="bullet"/>
      <w:lvlText w:val=""/>
      <w:lvlJc w:val="left"/>
      <w:pPr>
        <w:tabs>
          <w:tab w:val="num" w:pos="5220"/>
        </w:tabs>
        <w:ind w:left="5220" w:hanging="360"/>
      </w:pPr>
      <w:rPr>
        <w:rFonts w:ascii="Symbol" w:hAnsi="Symbol" w:hint="default"/>
      </w:rPr>
    </w:lvl>
    <w:lvl w:ilvl="2" w:tplc="0419001B" w:tentative="1">
      <w:start w:val="1"/>
      <w:numFmt w:val="lowerRoman"/>
      <w:lvlText w:val="%3."/>
      <w:lvlJc w:val="right"/>
      <w:pPr>
        <w:tabs>
          <w:tab w:val="num" w:pos="5940"/>
        </w:tabs>
        <w:ind w:left="5940" w:hanging="180"/>
      </w:pPr>
    </w:lvl>
    <w:lvl w:ilvl="3" w:tplc="0419000F" w:tentative="1">
      <w:start w:val="1"/>
      <w:numFmt w:val="decimal"/>
      <w:lvlText w:val="%4."/>
      <w:lvlJc w:val="left"/>
      <w:pPr>
        <w:tabs>
          <w:tab w:val="num" w:pos="6660"/>
        </w:tabs>
        <w:ind w:left="6660" w:hanging="360"/>
      </w:pPr>
    </w:lvl>
    <w:lvl w:ilvl="4" w:tplc="04190019" w:tentative="1">
      <w:start w:val="1"/>
      <w:numFmt w:val="lowerLetter"/>
      <w:lvlText w:val="%5."/>
      <w:lvlJc w:val="left"/>
      <w:pPr>
        <w:tabs>
          <w:tab w:val="num" w:pos="7380"/>
        </w:tabs>
        <w:ind w:left="7380" w:hanging="360"/>
      </w:pPr>
    </w:lvl>
    <w:lvl w:ilvl="5" w:tplc="0419001B" w:tentative="1">
      <w:start w:val="1"/>
      <w:numFmt w:val="lowerRoman"/>
      <w:lvlText w:val="%6."/>
      <w:lvlJc w:val="right"/>
      <w:pPr>
        <w:tabs>
          <w:tab w:val="num" w:pos="8100"/>
        </w:tabs>
        <w:ind w:left="8100" w:hanging="180"/>
      </w:pPr>
    </w:lvl>
    <w:lvl w:ilvl="6" w:tplc="0419000F" w:tentative="1">
      <w:start w:val="1"/>
      <w:numFmt w:val="decimal"/>
      <w:lvlText w:val="%7."/>
      <w:lvlJc w:val="left"/>
      <w:pPr>
        <w:tabs>
          <w:tab w:val="num" w:pos="8820"/>
        </w:tabs>
        <w:ind w:left="8820" w:hanging="360"/>
      </w:pPr>
    </w:lvl>
    <w:lvl w:ilvl="7" w:tplc="04190019" w:tentative="1">
      <w:start w:val="1"/>
      <w:numFmt w:val="lowerLetter"/>
      <w:lvlText w:val="%8."/>
      <w:lvlJc w:val="left"/>
      <w:pPr>
        <w:tabs>
          <w:tab w:val="num" w:pos="9540"/>
        </w:tabs>
        <w:ind w:left="9540" w:hanging="360"/>
      </w:pPr>
    </w:lvl>
    <w:lvl w:ilvl="8" w:tplc="0419001B" w:tentative="1">
      <w:start w:val="1"/>
      <w:numFmt w:val="lowerRoman"/>
      <w:lvlText w:val="%9."/>
      <w:lvlJc w:val="right"/>
      <w:pPr>
        <w:tabs>
          <w:tab w:val="num" w:pos="10260"/>
        </w:tabs>
        <w:ind w:left="10260" w:hanging="180"/>
      </w:pPr>
    </w:lvl>
  </w:abstractNum>
  <w:abstractNum w:abstractNumId="2">
    <w:nsid w:val="19A33716"/>
    <w:multiLevelType w:val="multilevel"/>
    <w:tmpl w:val="24FE7F1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20131EE3"/>
    <w:multiLevelType w:val="hybridMultilevel"/>
    <w:tmpl w:val="734CBB50"/>
    <w:lvl w:ilvl="0" w:tplc="B5588D12">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1B2592C"/>
    <w:multiLevelType w:val="hybridMultilevel"/>
    <w:tmpl w:val="68725D56"/>
    <w:lvl w:ilvl="0" w:tplc="A078BADA">
      <w:start w:val="1"/>
      <w:numFmt w:val="bullet"/>
      <w:lvlText w:val=""/>
      <w:lvlJc w:val="left"/>
      <w:pPr>
        <w:tabs>
          <w:tab w:val="num" w:pos="1363"/>
        </w:tabs>
        <w:ind w:left="1363"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49E76D8"/>
    <w:multiLevelType w:val="hybridMultilevel"/>
    <w:tmpl w:val="5C209B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3832D7"/>
    <w:multiLevelType w:val="multilevel"/>
    <w:tmpl w:val="64F0B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7">
    <w:nsid w:val="2A8B502C"/>
    <w:multiLevelType w:val="hybridMultilevel"/>
    <w:tmpl w:val="01FA311A"/>
    <w:lvl w:ilvl="0" w:tplc="01E03206">
      <w:start w:val="1"/>
      <w:numFmt w:val="decimal"/>
      <w:lvlText w:val="%1."/>
      <w:lvlJc w:val="left"/>
      <w:pPr>
        <w:ind w:left="1830" w:hanging="1290"/>
      </w:pPr>
      <w:rPr>
        <w:rFonts w:ascii="Times New Roman" w:eastAsia="Times New Roman" w:hAnsi="Times New Roman" w:cs="Times New Roman"/>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AB5F49"/>
    <w:multiLevelType w:val="hybridMultilevel"/>
    <w:tmpl w:val="9D04414A"/>
    <w:lvl w:ilvl="0" w:tplc="A078BADA">
      <w:start w:val="1"/>
      <w:numFmt w:val="bullet"/>
      <w:lvlText w:val=""/>
      <w:lvlJc w:val="left"/>
      <w:pPr>
        <w:tabs>
          <w:tab w:val="num" w:pos="823"/>
        </w:tabs>
        <w:ind w:left="823"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1345D4"/>
    <w:multiLevelType w:val="hybridMultilevel"/>
    <w:tmpl w:val="414EA792"/>
    <w:lvl w:ilvl="0" w:tplc="A74E0774">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88E51A4"/>
    <w:multiLevelType w:val="multilevel"/>
    <w:tmpl w:val="9D16DFB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3A906119"/>
    <w:multiLevelType w:val="hybridMultilevel"/>
    <w:tmpl w:val="7128708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6445B3A"/>
    <w:multiLevelType w:val="hybridMultilevel"/>
    <w:tmpl w:val="79F2D174"/>
    <w:lvl w:ilvl="0" w:tplc="DA964CE6">
      <w:start w:val="5"/>
      <w:numFmt w:val="decimal"/>
      <w:lvlText w:val="%1."/>
      <w:lvlJc w:val="left"/>
      <w:pPr>
        <w:tabs>
          <w:tab w:val="num" w:pos="720"/>
        </w:tabs>
        <w:ind w:left="720" w:hanging="360"/>
      </w:pPr>
      <w:rPr>
        <w:rFonts w:hint="default"/>
        <w:b/>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B1B22A8"/>
    <w:multiLevelType w:val="hybridMultilevel"/>
    <w:tmpl w:val="680C2C1C"/>
    <w:lvl w:ilvl="0" w:tplc="64CE8CAE">
      <w:start w:val="8"/>
      <w:numFmt w:val="decimal"/>
      <w:lvlText w:val="%1."/>
      <w:lvlJc w:val="left"/>
      <w:pPr>
        <w:ind w:left="786" w:hanging="360"/>
      </w:pPr>
      <w:rPr>
        <w:rFonts w:hint="default"/>
      </w:rPr>
    </w:lvl>
    <w:lvl w:ilvl="1" w:tplc="04190019">
      <w:start w:val="1"/>
      <w:numFmt w:val="lowerLetter"/>
      <w:lvlText w:val="%2."/>
      <w:lvlJc w:val="left"/>
      <w:pPr>
        <w:ind w:left="786"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6">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6B962274"/>
    <w:multiLevelType w:val="hybridMultilevel"/>
    <w:tmpl w:val="D6622750"/>
    <w:lvl w:ilvl="0" w:tplc="5B9C03C6">
      <w:start w:val="1"/>
      <w:numFmt w:val="bullet"/>
      <w:lvlText w:val=""/>
      <w:lvlJc w:val="left"/>
      <w:pPr>
        <w:ind w:left="2550" w:hanging="360"/>
      </w:pPr>
      <w:rPr>
        <w:rFonts w:ascii="Symbol" w:hAnsi="Symbol" w:hint="default"/>
      </w:rPr>
    </w:lvl>
    <w:lvl w:ilvl="1" w:tplc="04190003" w:tentative="1">
      <w:start w:val="1"/>
      <w:numFmt w:val="bullet"/>
      <w:lvlText w:val="o"/>
      <w:lvlJc w:val="left"/>
      <w:pPr>
        <w:ind w:left="3270" w:hanging="360"/>
      </w:pPr>
      <w:rPr>
        <w:rFonts w:ascii="Courier New" w:hAnsi="Courier New" w:cs="Courier New" w:hint="default"/>
      </w:rPr>
    </w:lvl>
    <w:lvl w:ilvl="2" w:tplc="04190005" w:tentative="1">
      <w:start w:val="1"/>
      <w:numFmt w:val="bullet"/>
      <w:lvlText w:val=""/>
      <w:lvlJc w:val="left"/>
      <w:pPr>
        <w:ind w:left="3990" w:hanging="360"/>
      </w:pPr>
      <w:rPr>
        <w:rFonts w:ascii="Wingdings" w:hAnsi="Wingdings" w:hint="default"/>
      </w:rPr>
    </w:lvl>
    <w:lvl w:ilvl="3" w:tplc="04190001" w:tentative="1">
      <w:start w:val="1"/>
      <w:numFmt w:val="bullet"/>
      <w:lvlText w:val=""/>
      <w:lvlJc w:val="left"/>
      <w:pPr>
        <w:ind w:left="4710" w:hanging="360"/>
      </w:pPr>
      <w:rPr>
        <w:rFonts w:ascii="Symbol" w:hAnsi="Symbol" w:hint="default"/>
      </w:rPr>
    </w:lvl>
    <w:lvl w:ilvl="4" w:tplc="04190003" w:tentative="1">
      <w:start w:val="1"/>
      <w:numFmt w:val="bullet"/>
      <w:lvlText w:val="o"/>
      <w:lvlJc w:val="left"/>
      <w:pPr>
        <w:ind w:left="5430" w:hanging="360"/>
      </w:pPr>
      <w:rPr>
        <w:rFonts w:ascii="Courier New" w:hAnsi="Courier New" w:cs="Courier New" w:hint="default"/>
      </w:rPr>
    </w:lvl>
    <w:lvl w:ilvl="5" w:tplc="04190005" w:tentative="1">
      <w:start w:val="1"/>
      <w:numFmt w:val="bullet"/>
      <w:lvlText w:val=""/>
      <w:lvlJc w:val="left"/>
      <w:pPr>
        <w:ind w:left="6150" w:hanging="360"/>
      </w:pPr>
      <w:rPr>
        <w:rFonts w:ascii="Wingdings" w:hAnsi="Wingdings" w:hint="default"/>
      </w:rPr>
    </w:lvl>
    <w:lvl w:ilvl="6" w:tplc="04190001" w:tentative="1">
      <w:start w:val="1"/>
      <w:numFmt w:val="bullet"/>
      <w:lvlText w:val=""/>
      <w:lvlJc w:val="left"/>
      <w:pPr>
        <w:ind w:left="6870" w:hanging="360"/>
      </w:pPr>
      <w:rPr>
        <w:rFonts w:ascii="Symbol" w:hAnsi="Symbol" w:hint="default"/>
      </w:rPr>
    </w:lvl>
    <w:lvl w:ilvl="7" w:tplc="04190003" w:tentative="1">
      <w:start w:val="1"/>
      <w:numFmt w:val="bullet"/>
      <w:lvlText w:val="o"/>
      <w:lvlJc w:val="left"/>
      <w:pPr>
        <w:ind w:left="7590" w:hanging="360"/>
      </w:pPr>
      <w:rPr>
        <w:rFonts w:ascii="Courier New" w:hAnsi="Courier New" w:cs="Courier New" w:hint="default"/>
      </w:rPr>
    </w:lvl>
    <w:lvl w:ilvl="8" w:tplc="04190005" w:tentative="1">
      <w:start w:val="1"/>
      <w:numFmt w:val="bullet"/>
      <w:lvlText w:val=""/>
      <w:lvlJc w:val="left"/>
      <w:pPr>
        <w:ind w:left="8310" w:hanging="360"/>
      </w:pPr>
      <w:rPr>
        <w:rFonts w:ascii="Wingdings" w:hAnsi="Wingdings" w:hint="default"/>
      </w:rPr>
    </w:lvl>
  </w:abstractNum>
  <w:abstractNum w:abstractNumId="18">
    <w:nsid w:val="705B28AB"/>
    <w:multiLevelType w:val="hybridMultilevel"/>
    <w:tmpl w:val="C416259C"/>
    <w:lvl w:ilvl="0" w:tplc="A078BADA">
      <w:start w:val="1"/>
      <w:numFmt w:val="bullet"/>
      <w:lvlText w:val=""/>
      <w:lvlJc w:val="left"/>
      <w:pPr>
        <w:tabs>
          <w:tab w:val="num" w:pos="823"/>
        </w:tabs>
        <w:ind w:left="823"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16E6641"/>
    <w:multiLevelType w:val="hybridMultilevel"/>
    <w:tmpl w:val="2D9E7774"/>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nsid w:val="749D0129"/>
    <w:multiLevelType w:val="hybridMultilevel"/>
    <w:tmpl w:val="DC1CD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B025E6E"/>
    <w:multiLevelType w:val="hybridMultilevel"/>
    <w:tmpl w:val="431E67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21"/>
  </w:num>
  <w:num w:numId="5">
    <w:abstractNumId w:val="11"/>
  </w:num>
  <w:num w:numId="6">
    <w:abstractNumId w:val="19"/>
  </w:num>
  <w:num w:numId="7">
    <w:abstractNumId w:val="0"/>
  </w:num>
  <w:num w:numId="8">
    <w:abstractNumId w:val="12"/>
  </w:num>
  <w:num w:numId="9">
    <w:abstractNumId w:val="20"/>
  </w:num>
  <w:num w:numId="10">
    <w:abstractNumId w:val="18"/>
  </w:num>
  <w:num w:numId="11">
    <w:abstractNumId w:val="8"/>
  </w:num>
  <w:num w:numId="12">
    <w:abstractNumId w:val="4"/>
  </w:num>
  <w:num w:numId="13">
    <w:abstractNumId w:val="6"/>
  </w:num>
  <w:num w:numId="14">
    <w:abstractNumId w:val="15"/>
  </w:num>
  <w:num w:numId="15">
    <w:abstractNumId w:val="9"/>
  </w:num>
  <w:num w:numId="16">
    <w:abstractNumId w:val="3"/>
  </w:num>
  <w:num w:numId="17">
    <w:abstractNumId w:val="13"/>
  </w:num>
  <w:num w:numId="18">
    <w:abstractNumId w:val="10"/>
  </w:num>
  <w:num w:numId="19">
    <w:abstractNumId w:val="7"/>
  </w:num>
  <w:num w:numId="20">
    <w:abstractNumId w:val="14"/>
  </w:num>
  <w:num w:numId="21">
    <w:abstractNumId w:val="16"/>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07505"/>
    <w:rsid w:val="0000008F"/>
    <w:rsid w:val="00006D25"/>
    <w:rsid w:val="00011F4A"/>
    <w:rsid w:val="00027F14"/>
    <w:rsid w:val="0003787D"/>
    <w:rsid w:val="00041E91"/>
    <w:rsid w:val="0004492B"/>
    <w:rsid w:val="0005027A"/>
    <w:rsid w:val="00093DF1"/>
    <w:rsid w:val="000A54EE"/>
    <w:rsid w:val="000B20D6"/>
    <w:rsid w:val="000E608C"/>
    <w:rsid w:val="00101DC0"/>
    <w:rsid w:val="00120715"/>
    <w:rsid w:val="00135926"/>
    <w:rsid w:val="00136460"/>
    <w:rsid w:val="00151D0D"/>
    <w:rsid w:val="00166851"/>
    <w:rsid w:val="0018155C"/>
    <w:rsid w:val="001820F9"/>
    <w:rsid w:val="001C409C"/>
    <w:rsid w:val="001D61BD"/>
    <w:rsid w:val="001E2D87"/>
    <w:rsid w:val="001F2ABD"/>
    <w:rsid w:val="0020024B"/>
    <w:rsid w:val="00207505"/>
    <w:rsid w:val="002108F0"/>
    <w:rsid w:val="00211E9C"/>
    <w:rsid w:val="00212E5D"/>
    <w:rsid w:val="00213C2F"/>
    <w:rsid w:val="0021440B"/>
    <w:rsid w:val="00220723"/>
    <w:rsid w:val="002243BF"/>
    <w:rsid w:val="0022707B"/>
    <w:rsid w:val="002710D8"/>
    <w:rsid w:val="002778D4"/>
    <w:rsid w:val="002A3CBB"/>
    <w:rsid w:val="002B609D"/>
    <w:rsid w:val="002C2C56"/>
    <w:rsid w:val="002E597E"/>
    <w:rsid w:val="002E66A2"/>
    <w:rsid w:val="002E75DC"/>
    <w:rsid w:val="002F60EB"/>
    <w:rsid w:val="00310AF4"/>
    <w:rsid w:val="0032617A"/>
    <w:rsid w:val="0038664F"/>
    <w:rsid w:val="003A74F4"/>
    <w:rsid w:val="003B0A04"/>
    <w:rsid w:val="003C2B60"/>
    <w:rsid w:val="003D2538"/>
    <w:rsid w:val="0040141B"/>
    <w:rsid w:val="00413883"/>
    <w:rsid w:val="0042474A"/>
    <w:rsid w:val="00425BE0"/>
    <w:rsid w:val="0045775F"/>
    <w:rsid w:val="004606B1"/>
    <w:rsid w:val="004615EC"/>
    <w:rsid w:val="00472981"/>
    <w:rsid w:val="0047318C"/>
    <w:rsid w:val="004B187E"/>
    <w:rsid w:val="004E7156"/>
    <w:rsid w:val="004F0E60"/>
    <w:rsid w:val="004F1816"/>
    <w:rsid w:val="004F54E9"/>
    <w:rsid w:val="005272A8"/>
    <w:rsid w:val="00545074"/>
    <w:rsid w:val="00545419"/>
    <w:rsid w:val="00553E13"/>
    <w:rsid w:val="00590FAD"/>
    <w:rsid w:val="005B7160"/>
    <w:rsid w:val="005C5698"/>
    <w:rsid w:val="005D5519"/>
    <w:rsid w:val="005F50A4"/>
    <w:rsid w:val="00610738"/>
    <w:rsid w:val="00647944"/>
    <w:rsid w:val="00665AF7"/>
    <w:rsid w:val="00676D89"/>
    <w:rsid w:val="006B6096"/>
    <w:rsid w:val="006D5E89"/>
    <w:rsid w:val="00707D4D"/>
    <w:rsid w:val="00730445"/>
    <w:rsid w:val="007306CF"/>
    <w:rsid w:val="00733EDF"/>
    <w:rsid w:val="00763254"/>
    <w:rsid w:val="00776E3B"/>
    <w:rsid w:val="00777E95"/>
    <w:rsid w:val="007B6095"/>
    <w:rsid w:val="00802756"/>
    <w:rsid w:val="00883691"/>
    <w:rsid w:val="00896155"/>
    <w:rsid w:val="008B39FD"/>
    <w:rsid w:val="008B6002"/>
    <w:rsid w:val="008C0F0A"/>
    <w:rsid w:val="008C16D8"/>
    <w:rsid w:val="008C7F2B"/>
    <w:rsid w:val="008D2025"/>
    <w:rsid w:val="008D75FD"/>
    <w:rsid w:val="008E1883"/>
    <w:rsid w:val="008E392B"/>
    <w:rsid w:val="008E6A48"/>
    <w:rsid w:val="009029B1"/>
    <w:rsid w:val="00910845"/>
    <w:rsid w:val="009158C2"/>
    <w:rsid w:val="00915B1B"/>
    <w:rsid w:val="009609B6"/>
    <w:rsid w:val="009777BC"/>
    <w:rsid w:val="009A338A"/>
    <w:rsid w:val="009B5B59"/>
    <w:rsid w:val="009C0313"/>
    <w:rsid w:val="009C2B34"/>
    <w:rsid w:val="009C3C5A"/>
    <w:rsid w:val="009D766D"/>
    <w:rsid w:val="00A11490"/>
    <w:rsid w:val="00A14F9F"/>
    <w:rsid w:val="00A30056"/>
    <w:rsid w:val="00A56CA0"/>
    <w:rsid w:val="00A75375"/>
    <w:rsid w:val="00A8381D"/>
    <w:rsid w:val="00A8621A"/>
    <w:rsid w:val="00AA00B3"/>
    <w:rsid w:val="00AA4635"/>
    <w:rsid w:val="00AB61BC"/>
    <w:rsid w:val="00AD3000"/>
    <w:rsid w:val="00B005AF"/>
    <w:rsid w:val="00B4770D"/>
    <w:rsid w:val="00B5147A"/>
    <w:rsid w:val="00B85F5C"/>
    <w:rsid w:val="00B8753A"/>
    <w:rsid w:val="00BD5394"/>
    <w:rsid w:val="00BD77AC"/>
    <w:rsid w:val="00BE5D76"/>
    <w:rsid w:val="00C005C8"/>
    <w:rsid w:val="00C057A6"/>
    <w:rsid w:val="00C22F50"/>
    <w:rsid w:val="00C2577A"/>
    <w:rsid w:val="00C269AF"/>
    <w:rsid w:val="00C31B9B"/>
    <w:rsid w:val="00C3561D"/>
    <w:rsid w:val="00C43023"/>
    <w:rsid w:val="00C72A30"/>
    <w:rsid w:val="00C87CB7"/>
    <w:rsid w:val="00C90CD8"/>
    <w:rsid w:val="00C9353B"/>
    <w:rsid w:val="00C96FFA"/>
    <w:rsid w:val="00CA1F81"/>
    <w:rsid w:val="00CC23CC"/>
    <w:rsid w:val="00CF60DC"/>
    <w:rsid w:val="00D016A0"/>
    <w:rsid w:val="00D24656"/>
    <w:rsid w:val="00D313CD"/>
    <w:rsid w:val="00D5281F"/>
    <w:rsid w:val="00D64959"/>
    <w:rsid w:val="00D951BA"/>
    <w:rsid w:val="00DA29AA"/>
    <w:rsid w:val="00DD79A0"/>
    <w:rsid w:val="00DE6361"/>
    <w:rsid w:val="00E12AB7"/>
    <w:rsid w:val="00E32599"/>
    <w:rsid w:val="00E40FA9"/>
    <w:rsid w:val="00E47412"/>
    <w:rsid w:val="00E77F80"/>
    <w:rsid w:val="00E97E79"/>
    <w:rsid w:val="00EA5A17"/>
    <w:rsid w:val="00EB1F24"/>
    <w:rsid w:val="00EC0CCD"/>
    <w:rsid w:val="00ED4AD6"/>
    <w:rsid w:val="00F11DFC"/>
    <w:rsid w:val="00F14E82"/>
    <w:rsid w:val="00F21B90"/>
    <w:rsid w:val="00F32066"/>
    <w:rsid w:val="00F40C5F"/>
    <w:rsid w:val="00F73E8A"/>
    <w:rsid w:val="00F85EE3"/>
    <w:rsid w:val="00FA2883"/>
    <w:rsid w:val="00FE7935"/>
    <w:rsid w:val="00FF0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05"/>
    <w:rPr>
      <w:sz w:val="24"/>
      <w:szCs w:val="24"/>
    </w:rPr>
  </w:style>
  <w:style w:type="paragraph" w:styleId="1">
    <w:name w:val="heading 1"/>
    <w:basedOn w:val="a"/>
    <w:link w:val="10"/>
    <w:uiPriority w:val="9"/>
    <w:qFormat/>
    <w:rsid w:val="00FE793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B6002"/>
    <w:pPr>
      <w:widowControl w:val="0"/>
      <w:autoSpaceDE w:val="0"/>
      <w:autoSpaceDN w:val="0"/>
      <w:adjustRightInd w:val="0"/>
      <w:ind w:firstLine="720"/>
    </w:pPr>
    <w:rPr>
      <w:rFonts w:ascii="Arial" w:hAnsi="Arial" w:cs="Arial"/>
    </w:rPr>
  </w:style>
  <w:style w:type="paragraph" w:styleId="a4">
    <w:name w:val="footer"/>
    <w:basedOn w:val="a"/>
    <w:link w:val="a5"/>
    <w:uiPriority w:val="99"/>
    <w:rsid w:val="005F50A4"/>
    <w:pPr>
      <w:tabs>
        <w:tab w:val="center" w:pos="4677"/>
        <w:tab w:val="right" w:pos="9355"/>
      </w:tabs>
    </w:pPr>
  </w:style>
  <w:style w:type="character" w:styleId="a6">
    <w:name w:val="page number"/>
    <w:basedOn w:val="a0"/>
    <w:rsid w:val="005F50A4"/>
  </w:style>
  <w:style w:type="paragraph" w:customStyle="1" w:styleId="a00">
    <w:name w:val="a0"/>
    <w:basedOn w:val="a"/>
    <w:rsid w:val="00BD77AC"/>
    <w:pPr>
      <w:spacing w:before="100" w:beforeAutospacing="1" w:after="100" w:afterAutospacing="1"/>
    </w:pPr>
  </w:style>
  <w:style w:type="paragraph" w:styleId="a7">
    <w:name w:val="Balloon Text"/>
    <w:basedOn w:val="a"/>
    <w:link w:val="a8"/>
    <w:uiPriority w:val="99"/>
    <w:semiHidden/>
    <w:unhideWhenUsed/>
    <w:rsid w:val="00BD77AC"/>
    <w:rPr>
      <w:rFonts w:ascii="Tahoma" w:hAnsi="Tahoma" w:cs="Tahoma"/>
      <w:sz w:val="16"/>
      <w:szCs w:val="16"/>
    </w:rPr>
  </w:style>
  <w:style w:type="character" w:customStyle="1" w:styleId="a8">
    <w:name w:val="Текст выноски Знак"/>
    <w:basedOn w:val="a0"/>
    <w:link w:val="a7"/>
    <w:uiPriority w:val="99"/>
    <w:semiHidden/>
    <w:rsid w:val="00BD77AC"/>
    <w:rPr>
      <w:rFonts w:ascii="Tahoma" w:hAnsi="Tahoma" w:cs="Tahoma"/>
      <w:sz w:val="16"/>
      <w:szCs w:val="16"/>
    </w:rPr>
  </w:style>
  <w:style w:type="paragraph" w:customStyle="1" w:styleId="11">
    <w:name w:val="Абзац списка1"/>
    <w:basedOn w:val="a"/>
    <w:rsid w:val="006D5E89"/>
    <w:pPr>
      <w:ind w:firstLine="927"/>
      <w:contextualSpacing/>
      <w:jc w:val="both"/>
    </w:pPr>
    <w:rPr>
      <w:rFonts w:eastAsia="Calibri"/>
      <w:sz w:val="28"/>
      <w:szCs w:val="28"/>
    </w:rPr>
  </w:style>
  <w:style w:type="character" w:customStyle="1" w:styleId="10">
    <w:name w:val="Заголовок 1 Знак"/>
    <w:basedOn w:val="a0"/>
    <w:link w:val="1"/>
    <w:uiPriority w:val="9"/>
    <w:rsid w:val="00FE7935"/>
    <w:rPr>
      <w:b/>
      <w:bCs/>
      <w:kern w:val="36"/>
      <w:sz w:val="48"/>
      <w:szCs w:val="48"/>
    </w:rPr>
  </w:style>
  <w:style w:type="paragraph" w:customStyle="1" w:styleId="ConsPlusNormal">
    <w:name w:val="ConsPlusNormal"/>
    <w:rsid w:val="0047318C"/>
    <w:pPr>
      <w:widowControl w:val="0"/>
      <w:autoSpaceDE w:val="0"/>
      <w:autoSpaceDN w:val="0"/>
      <w:adjustRightInd w:val="0"/>
      <w:ind w:firstLine="720"/>
    </w:pPr>
    <w:rPr>
      <w:rFonts w:ascii="Arial" w:eastAsia="Calibri" w:hAnsi="Arial" w:cs="Arial"/>
    </w:rPr>
  </w:style>
  <w:style w:type="paragraph" w:styleId="a9">
    <w:name w:val="List Paragraph"/>
    <w:basedOn w:val="a"/>
    <w:uiPriority w:val="34"/>
    <w:qFormat/>
    <w:rsid w:val="00DA29AA"/>
    <w:pPr>
      <w:ind w:left="720"/>
      <w:contextualSpacing/>
    </w:pPr>
  </w:style>
  <w:style w:type="paragraph" w:styleId="aa">
    <w:name w:val="Title"/>
    <w:next w:val="a"/>
    <w:link w:val="ab"/>
    <w:uiPriority w:val="10"/>
    <w:qFormat/>
    <w:rsid w:val="001F2ABD"/>
    <w:pPr>
      <w:spacing w:after="160"/>
      <w:contextualSpacing/>
    </w:pPr>
    <w:rPr>
      <w:rFonts w:asciiTheme="majorHAnsi" w:eastAsiaTheme="majorEastAsia" w:hAnsiTheme="majorHAnsi" w:cstheme="majorBidi"/>
      <w:smallCaps/>
      <w:color w:val="17365D" w:themeColor="text2" w:themeShade="BF"/>
      <w:spacing w:val="5"/>
      <w:sz w:val="72"/>
      <w:szCs w:val="72"/>
      <w:lang w:val="en-US" w:eastAsia="en-US" w:bidi="en-US"/>
    </w:rPr>
  </w:style>
  <w:style w:type="character" w:customStyle="1" w:styleId="ab">
    <w:name w:val="Название Знак"/>
    <w:basedOn w:val="a0"/>
    <w:link w:val="aa"/>
    <w:uiPriority w:val="10"/>
    <w:rsid w:val="001F2ABD"/>
    <w:rPr>
      <w:rFonts w:asciiTheme="majorHAnsi" w:eastAsiaTheme="majorEastAsia" w:hAnsiTheme="majorHAnsi" w:cstheme="majorBidi"/>
      <w:smallCaps/>
      <w:color w:val="17365D" w:themeColor="text2" w:themeShade="BF"/>
      <w:spacing w:val="5"/>
      <w:sz w:val="72"/>
      <w:szCs w:val="72"/>
      <w:lang w:val="en-US" w:eastAsia="en-US" w:bidi="en-US"/>
    </w:rPr>
  </w:style>
  <w:style w:type="paragraph" w:styleId="ac">
    <w:name w:val="header"/>
    <w:basedOn w:val="a"/>
    <w:link w:val="ad"/>
    <w:uiPriority w:val="99"/>
    <w:semiHidden/>
    <w:unhideWhenUsed/>
    <w:rsid w:val="008C16D8"/>
    <w:pPr>
      <w:tabs>
        <w:tab w:val="center" w:pos="4677"/>
        <w:tab w:val="right" w:pos="9355"/>
      </w:tabs>
    </w:pPr>
  </w:style>
  <w:style w:type="character" w:customStyle="1" w:styleId="ad">
    <w:name w:val="Верхний колонтитул Знак"/>
    <w:basedOn w:val="a0"/>
    <w:link w:val="ac"/>
    <w:uiPriority w:val="99"/>
    <w:semiHidden/>
    <w:rsid w:val="008C16D8"/>
    <w:rPr>
      <w:sz w:val="24"/>
      <w:szCs w:val="24"/>
    </w:rPr>
  </w:style>
  <w:style w:type="character" w:customStyle="1" w:styleId="a5">
    <w:name w:val="Нижний колонтитул Знак"/>
    <w:basedOn w:val="a0"/>
    <w:link w:val="a4"/>
    <w:uiPriority w:val="99"/>
    <w:rsid w:val="008C16D8"/>
    <w:rPr>
      <w:sz w:val="24"/>
      <w:szCs w:val="24"/>
    </w:rPr>
  </w:style>
  <w:style w:type="paragraph" w:styleId="ae">
    <w:name w:val="Normal (Web)"/>
    <w:basedOn w:val="a"/>
    <w:uiPriority w:val="99"/>
    <w:rsid w:val="00C72A30"/>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05"/>
    <w:rPr>
      <w:sz w:val="24"/>
      <w:szCs w:val="24"/>
    </w:rPr>
  </w:style>
  <w:style w:type="paragraph" w:styleId="1">
    <w:name w:val="heading 1"/>
    <w:basedOn w:val="a"/>
    <w:link w:val="10"/>
    <w:uiPriority w:val="9"/>
    <w:qFormat/>
    <w:rsid w:val="00FE793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B6002"/>
    <w:pPr>
      <w:widowControl w:val="0"/>
      <w:autoSpaceDE w:val="0"/>
      <w:autoSpaceDN w:val="0"/>
      <w:adjustRightInd w:val="0"/>
      <w:ind w:firstLine="720"/>
    </w:pPr>
    <w:rPr>
      <w:rFonts w:ascii="Arial" w:hAnsi="Arial" w:cs="Arial"/>
    </w:rPr>
  </w:style>
  <w:style w:type="paragraph" w:styleId="a4">
    <w:name w:val="footer"/>
    <w:basedOn w:val="a"/>
    <w:link w:val="a5"/>
    <w:uiPriority w:val="99"/>
    <w:rsid w:val="005F50A4"/>
    <w:pPr>
      <w:tabs>
        <w:tab w:val="center" w:pos="4677"/>
        <w:tab w:val="right" w:pos="9355"/>
      </w:tabs>
    </w:pPr>
  </w:style>
  <w:style w:type="character" w:styleId="a6">
    <w:name w:val="page number"/>
    <w:basedOn w:val="a0"/>
    <w:rsid w:val="005F50A4"/>
  </w:style>
  <w:style w:type="paragraph" w:customStyle="1" w:styleId="a00">
    <w:name w:val="a0"/>
    <w:basedOn w:val="a"/>
    <w:rsid w:val="00BD77AC"/>
    <w:pPr>
      <w:spacing w:before="100" w:beforeAutospacing="1" w:after="100" w:afterAutospacing="1"/>
    </w:pPr>
  </w:style>
  <w:style w:type="paragraph" w:styleId="a7">
    <w:name w:val="Balloon Text"/>
    <w:basedOn w:val="a"/>
    <w:link w:val="a8"/>
    <w:uiPriority w:val="99"/>
    <w:semiHidden/>
    <w:unhideWhenUsed/>
    <w:rsid w:val="00BD77AC"/>
    <w:rPr>
      <w:rFonts w:ascii="Tahoma" w:hAnsi="Tahoma" w:cs="Tahoma"/>
      <w:sz w:val="16"/>
      <w:szCs w:val="16"/>
    </w:rPr>
  </w:style>
  <w:style w:type="character" w:customStyle="1" w:styleId="a8">
    <w:name w:val="Текст выноски Знак"/>
    <w:basedOn w:val="a0"/>
    <w:link w:val="a7"/>
    <w:uiPriority w:val="99"/>
    <w:semiHidden/>
    <w:rsid w:val="00BD77AC"/>
    <w:rPr>
      <w:rFonts w:ascii="Tahoma" w:hAnsi="Tahoma" w:cs="Tahoma"/>
      <w:sz w:val="16"/>
      <w:szCs w:val="16"/>
    </w:rPr>
  </w:style>
  <w:style w:type="paragraph" w:customStyle="1" w:styleId="11">
    <w:name w:val="Абзац списка1"/>
    <w:basedOn w:val="a"/>
    <w:rsid w:val="006D5E89"/>
    <w:pPr>
      <w:ind w:firstLine="927"/>
      <w:contextualSpacing/>
      <w:jc w:val="both"/>
    </w:pPr>
    <w:rPr>
      <w:rFonts w:eastAsia="Calibri"/>
      <w:sz w:val="28"/>
      <w:szCs w:val="28"/>
    </w:rPr>
  </w:style>
  <w:style w:type="character" w:customStyle="1" w:styleId="10">
    <w:name w:val="Заголовок 1 Знак"/>
    <w:basedOn w:val="a0"/>
    <w:link w:val="1"/>
    <w:uiPriority w:val="9"/>
    <w:rsid w:val="00FE7935"/>
    <w:rPr>
      <w:b/>
      <w:bCs/>
      <w:kern w:val="36"/>
      <w:sz w:val="48"/>
      <w:szCs w:val="48"/>
    </w:rPr>
  </w:style>
  <w:style w:type="paragraph" w:customStyle="1" w:styleId="ConsPlusNormal">
    <w:name w:val="ConsPlusNormal"/>
    <w:rsid w:val="0047318C"/>
    <w:pPr>
      <w:widowControl w:val="0"/>
      <w:autoSpaceDE w:val="0"/>
      <w:autoSpaceDN w:val="0"/>
      <w:adjustRightInd w:val="0"/>
      <w:ind w:firstLine="720"/>
    </w:pPr>
    <w:rPr>
      <w:rFonts w:ascii="Arial" w:eastAsia="Calibri" w:hAnsi="Arial" w:cs="Arial"/>
    </w:rPr>
  </w:style>
  <w:style w:type="paragraph" w:styleId="a9">
    <w:name w:val="List Paragraph"/>
    <w:basedOn w:val="a"/>
    <w:uiPriority w:val="34"/>
    <w:qFormat/>
    <w:rsid w:val="00DA29AA"/>
    <w:pPr>
      <w:ind w:left="720"/>
      <w:contextualSpacing/>
    </w:pPr>
  </w:style>
  <w:style w:type="paragraph" w:styleId="aa">
    <w:name w:val="Title"/>
    <w:next w:val="a"/>
    <w:link w:val="ab"/>
    <w:uiPriority w:val="10"/>
    <w:qFormat/>
    <w:rsid w:val="001F2ABD"/>
    <w:pPr>
      <w:spacing w:after="160"/>
      <w:contextualSpacing/>
    </w:pPr>
    <w:rPr>
      <w:rFonts w:asciiTheme="majorHAnsi" w:eastAsiaTheme="majorEastAsia" w:hAnsiTheme="majorHAnsi" w:cstheme="majorBidi"/>
      <w:smallCaps/>
      <w:color w:val="17365D" w:themeColor="text2" w:themeShade="BF"/>
      <w:spacing w:val="5"/>
      <w:sz w:val="72"/>
      <w:szCs w:val="72"/>
      <w:lang w:val="en-US" w:eastAsia="en-US" w:bidi="en-US"/>
    </w:rPr>
  </w:style>
  <w:style w:type="character" w:customStyle="1" w:styleId="ab">
    <w:name w:val="Название Знак"/>
    <w:basedOn w:val="a0"/>
    <w:link w:val="aa"/>
    <w:uiPriority w:val="10"/>
    <w:rsid w:val="001F2ABD"/>
    <w:rPr>
      <w:rFonts w:asciiTheme="majorHAnsi" w:eastAsiaTheme="majorEastAsia" w:hAnsiTheme="majorHAnsi" w:cstheme="majorBidi"/>
      <w:smallCaps/>
      <w:color w:val="17365D" w:themeColor="text2" w:themeShade="BF"/>
      <w:spacing w:val="5"/>
      <w:sz w:val="72"/>
      <w:szCs w:val="72"/>
      <w:lang w:val="en-US" w:eastAsia="en-US" w:bidi="en-US"/>
    </w:rPr>
  </w:style>
  <w:style w:type="paragraph" w:styleId="ac">
    <w:name w:val="header"/>
    <w:basedOn w:val="a"/>
    <w:link w:val="ad"/>
    <w:uiPriority w:val="99"/>
    <w:semiHidden/>
    <w:unhideWhenUsed/>
    <w:rsid w:val="008C16D8"/>
    <w:pPr>
      <w:tabs>
        <w:tab w:val="center" w:pos="4677"/>
        <w:tab w:val="right" w:pos="9355"/>
      </w:tabs>
    </w:pPr>
  </w:style>
  <w:style w:type="character" w:customStyle="1" w:styleId="ad">
    <w:name w:val="Верхний колонтитул Знак"/>
    <w:basedOn w:val="a0"/>
    <w:link w:val="ac"/>
    <w:uiPriority w:val="99"/>
    <w:semiHidden/>
    <w:rsid w:val="008C16D8"/>
    <w:rPr>
      <w:sz w:val="24"/>
      <w:szCs w:val="24"/>
    </w:rPr>
  </w:style>
  <w:style w:type="character" w:customStyle="1" w:styleId="a5">
    <w:name w:val="Нижний колонтитул Знак"/>
    <w:basedOn w:val="a0"/>
    <w:link w:val="a4"/>
    <w:uiPriority w:val="99"/>
    <w:rsid w:val="008C16D8"/>
    <w:rPr>
      <w:sz w:val="24"/>
      <w:szCs w:val="24"/>
    </w:rPr>
  </w:style>
  <w:style w:type="paragraph" w:styleId="ae">
    <w:name w:val="Normal (Web)"/>
    <w:basedOn w:val="a"/>
    <w:uiPriority w:val="99"/>
    <w:rsid w:val="00C72A30"/>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divs>
    <w:div w:id="397360483">
      <w:bodyDiv w:val="1"/>
      <w:marLeft w:val="0"/>
      <w:marRight w:val="0"/>
      <w:marTop w:val="0"/>
      <w:marBottom w:val="0"/>
      <w:divBdr>
        <w:top w:val="none" w:sz="0" w:space="0" w:color="auto"/>
        <w:left w:val="none" w:sz="0" w:space="0" w:color="auto"/>
        <w:bottom w:val="none" w:sz="0" w:space="0" w:color="auto"/>
        <w:right w:val="none" w:sz="0" w:space="0" w:color="auto"/>
      </w:divBdr>
    </w:div>
    <w:div w:id="20818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mail.tatar.ru/owa/UrlBlockedError.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2214</Words>
  <Characters>12623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us1</dc:creator>
  <cp:lastModifiedBy>Лейсан</cp:lastModifiedBy>
  <cp:revision>4</cp:revision>
  <cp:lastPrinted>2020-09-24T10:35:00Z</cp:lastPrinted>
  <dcterms:created xsi:type="dcterms:W3CDTF">2020-09-24T10:37:00Z</dcterms:created>
  <dcterms:modified xsi:type="dcterms:W3CDTF">2020-09-28T03:29:00Z</dcterms:modified>
</cp:coreProperties>
</file>